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BE" w:rsidRPr="00956FD0" w:rsidRDefault="00FC05BE" w:rsidP="00956FD0">
      <w:pPr>
        <w:spacing w:line="276" w:lineRule="auto"/>
        <w:ind w:left="5664" w:firstLine="708"/>
        <w:jc w:val="both"/>
        <w:rPr>
          <w:rFonts w:ascii="Times New Roman" w:hAnsi="Times New Roman"/>
          <w:sz w:val="22"/>
          <w:szCs w:val="22"/>
        </w:rPr>
      </w:pPr>
      <w:bookmarkStart w:id="0" w:name="_GoBack"/>
      <w:bookmarkEnd w:id="0"/>
    </w:p>
    <w:p w:rsidR="00FC05BE" w:rsidRPr="00956FD0" w:rsidRDefault="00FC05BE" w:rsidP="00956FD0">
      <w:pPr>
        <w:spacing w:line="276" w:lineRule="auto"/>
        <w:jc w:val="right"/>
        <w:rPr>
          <w:rFonts w:ascii="Times New Roman" w:hAnsi="Times New Roman"/>
          <w:sz w:val="22"/>
          <w:szCs w:val="22"/>
        </w:rPr>
      </w:pPr>
      <w:r w:rsidRPr="00956FD0">
        <w:rPr>
          <w:rFonts w:ascii="Times New Roman" w:hAnsi="Times New Roman"/>
          <w:sz w:val="22"/>
          <w:szCs w:val="22"/>
        </w:rPr>
        <w:t xml:space="preserve">         Załącznik nr  1</w:t>
      </w:r>
      <w:r w:rsidR="00956FD0">
        <w:rPr>
          <w:rFonts w:ascii="Times New Roman" w:hAnsi="Times New Roman"/>
          <w:sz w:val="22"/>
          <w:szCs w:val="22"/>
        </w:rPr>
        <w:t xml:space="preserve"> d</w:t>
      </w:r>
      <w:r w:rsidRPr="00956FD0">
        <w:rPr>
          <w:rFonts w:ascii="Times New Roman" w:hAnsi="Times New Roman"/>
          <w:sz w:val="22"/>
          <w:szCs w:val="22"/>
        </w:rPr>
        <w:t>o TOMU II. SIWZ</w:t>
      </w:r>
    </w:p>
    <w:p w:rsidR="00FC05BE" w:rsidRPr="00956FD0" w:rsidRDefault="00FC05BE" w:rsidP="00956FD0">
      <w:pPr>
        <w:spacing w:line="276" w:lineRule="auto"/>
        <w:ind w:left="5664"/>
        <w:jc w:val="both"/>
        <w:rPr>
          <w:rFonts w:ascii="Times New Roman" w:hAnsi="Times New Roman"/>
          <w:sz w:val="22"/>
          <w:szCs w:val="22"/>
        </w:rPr>
      </w:pPr>
    </w:p>
    <w:p w:rsidR="00FC05BE" w:rsidRPr="00956FD0" w:rsidRDefault="00FC05BE" w:rsidP="00956FD0">
      <w:pPr>
        <w:spacing w:line="276" w:lineRule="auto"/>
        <w:ind w:left="5664"/>
        <w:jc w:val="both"/>
        <w:rPr>
          <w:rFonts w:ascii="Times New Roman" w:hAnsi="Times New Roman"/>
          <w:sz w:val="22"/>
          <w:szCs w:val="22"/>
        </w:rPr>
      </w:pPr>
    </w:p>
    <w:p w:rsidR="00FC05BE" w:rsidRPr="00956FD0" w:rsidRDefault="00FC05BE" w:rsidP="00956FD0">
      <w:pPr>
        <w:spacing w:line="276" w:lineRule="auto"/>
        <w:ind w:left="5664"/>
        <w:jc w:val="both"/>
        <w:rPr>
          <w:rFonts w:ascii="Times New Roman" w:hAnsi="Times New Roman"/>
          <w:sz w:val="22"/>
          <w:szCs w:val="22"/>
        </w:rPr>
      </w:pPr>
      <w:r w:rsidRPr="00956FD0">
        <w:rPr>
          <w:rFonts w:ascii="Times New Roman" w:hAnsi="Times New Roman"/>
          <w:sz w:val="22"/>
          <w:szCs w:val="22"/>
        </w:rPr>
        <w:t>..............................................</w:t>
      </w:r>
    </w:p>
    <w:p w:rsidR="00FC05BE" w:rsidRPr="00956FD0" w:rsidRDefault="00FC05BE" w:rsidP="00956FD0">
      <w:pPr>
        <w:spacing w:line="276" w:lineRule="auto"/>
        <w:ind w:left="7020"/>
        <w:jc w:val="both"/>
        <w:rPr>
          <w:rFonts w:ascii="Times New Roman" w:hAnsi="Times New Roman"/>
          <w:sz w:val="22"/>
          <w:szCs w:val="22"/>
        </w:rPr>
      </w:pPr>
      <w:r w:rsidRPr="00956FD0">
        <w:rPr>
          <w:rFonts w:ascii="Times New Roman" w:hAnsi="Times New Roman"/>
          <w:sz w:val="22"/>
          <w:szCs w:val="22"/>
        </w:rPr>
        <w:t>Miejscowość, data</w:t>
      </w:r>
    </w:p>
    <w:p w:rsidR="00FC05BE" w:rsidRPr="00956FD0" w:rsidRDefault="00FC05BE" w:rsidP="00956FD0">
      <w:pPr>
        <w:spacing w:line="276" w:lineRule="auto"/>
        <w:ind w:left="7020"/>
        <w:jc w:val="both"/>
        <w:rPr>
          <w:rFonts w:ascii="Times New Roman" w:hAnsi="Times New Roman"/>
          <w:sz w:val="22"/>
          <w:szCs w:val="22"/>
        </w:rPr>
      </w:pPr>
    </w:p>
    <w:p w:rsidR="00FC05BE" w:rsidRPr="00956FD0" w:rsidRDefault="00FC05BE" w:rsidP="00956FD0">
      <w:pPr>
        <w:spacing w:line="276" w:lineRule="auto"/>
        <w:ind w:left="7020"/>
        <w:jc w:val="both"/>
        <w:rPr>
          <w:rFonts w:ascii="Times New Roman" w:hAnsi="Times New Roman"/>
          <w:sz w:val="22"/>
          <w:szCs w:val="22"/>
        </w:rPr>
      </w:pPr>
    </w:p>
    <w:p w:rsidR="00FC05BE" w:rsidRPr="00956FD0" w:rsidRDefault="00FC05BE" w:rsidP="00956FD0">
      <w:pPr>
        <w:spacing w:line="276" w:lineRule="auto"/>
        <w:jc w:val="center"/>
        <w:rPr>
          <w:rFonts w:ascii="Times New Roman" w:hAnsi="Times New Roman"/>
          <w:b/>
          <w:sz w:val="22"/>
          <w:szCs w:val="22"/>
          <w:u w:val="single"/>
        </w:rPr>
      </w:pPr>
      <w:r w:rsidRPr="00956FD0">
        <w:rPr>
          <w:rFonts w:ascii="Times New Roman" w:hAnsi="Times New Roman"/>
          <w:b/>
          <w:sz w:val="22"/>
          <w:szCs w:val="22"/>
          <w:u w:val="single"/>
        </w:rPr>
        <w:t>KARTA  GWARANCYJNA</w:t>
      </w:r>
    </w:p>
    <w:p w:rsidR="00FC05BE" w:rsidRPr="00956FD0" w:rsidRDefault="00FC05BE" w:rsidP="00956FD0">
      <w:pPr>
        <w:spacing w:line="276" w:lineRule="auto"/>
        <w:rPr>
          <w:rFonts w:ascii="Times New Roman" w:hAnsi="Times New Roman"/>
          <w:sz w:val="22"/>
          <w:szCs w:val="22"/>
        </w:rPr>
      </w:pPr>
    </w:p>
    <w:p w:rsidR="00FC05BE" w:rsidRPr="00956FD0" w:rsidRDefault="00FC05BE" w:rsidP="00956FD0">
      <w:pPr>
        <w:spacing w:line="276" w:lineRule="auto"/>
        <w:rPr>
          <w:rFonts w:ascii="Times New Roman" w:hAnsi="Times New Roman"/>
          <w:sz w:val="22"/>
          <w:szCs w:val="22"/>
        </w:rPr>
      </w:pPr>
    </w:p>
    <w:p w:rsidR="00FC05BE" w:rsidRPr="00956FD0" w:rsidRDefault="00FC05BE" w:rsidP="00956FD0">
      <w:pPr>
        <w:spacing w:line="276" w:lineRule="auto"/>
        <w:jc w:val="both"/>
        <w:rPr>
          <w:rFonts w:ascii="Times New Roman" w:hAnsi="Times New Roman"/>
          <w:sz w:val="22"/>
          <w:szCs w:val="22"/>
        </w:rPr>
      </w:pPr>
      <w:r w:rsidRPr="00956FD0">
        <w:rPr>
          <w:rFonts w:ascii="Times New Roman" w:hAnsi="Times New Roman"/>
          <w:sz w:val="22"/>
          <w:szCs w:val="22"/>
        </w:rPr>
        <w:t xml:space="preserve">Dotyczy: umowy zawartej w wyniku przetargu nieograniczonego na </w:t>
      </w:r>
      <w:r w:rsidR="005B50C6" w:rsidRPr="00956FD0">
        <w:rPr>
          <w:rFonts w:ascii="Times New Roman" w:hAnsi="Times New Roman"/>
          <w:sz w:val="22"/>
          <w:szCs w:val="22"/>
        </w:rPr>
        <w:t xml:space="preserve">zadanie </w:t>
      </w:r>
      <w:r w:rsidR="005B50C6" w:rsidRPr="00956FD0">
        <w:rPr>
          <w:rFonts w:ascii="Times New Roman" w:hAnsi="Times New Roman"/>
          <w:b/>
          <w:sz w:val="22"/>
          <w:szCs w:val="22"/>
        </w:rPr>
        <w:t>Inżynier kontraktu dla projektu "Uporządkowanie gospodarki wodno-ściekowej na terenie aglomeracji Sława”</w:t>
      </w:r>
      <w:r w:rsidR="005B50C6" w:rsidRPr="00956FD0">
        <w:rPr>
          <w:rFonts w:ascii="Times New Roman" w:hAnsi="Times New Roman"/>
          <w:sz w:val="22"/>
          <w:szCs w:val="22"/>
        </w:rPr>
        <w:t xml:space="preserve"> </w:t>
      </w:r>
      <w:r w:rsidRPr="00956FD0">
        <w:rPr>
          <w:rFonts w:ascii="Times New Roman" w:hAnsi="Times New Roman"/>
          <w:sz w:val="22"/>
          <w:szCs w:val="22"/>
        </w:rPr>
        <w:t>w ramach projektu "Uporządkowanie gospodarki wodno-ściekowej na terenie aglomeracji Sł</w:t>
      </w:r>
      <w:r w:rsidR="005D532A" w:rsidRPr="00956FD0">
        <w:rPr>
          <w:rFonts w:ascii="Times New Roman" w:hAnsi="Times New Roman"/>
          <w:sz w:val="22"/>
          <w:szCs w:val="22"/>
        </w:rPr>
        <w:t>awa</w:t>
      </w:r>
      <w:r w:rsidRPr="00956FD0">
        <w:rPr>
          <w:rFonts w:ascii="Times New Roman" w:hAnsi="Times New Roman"/>
          <w:sz w:val="22"/>
          <w:szCs w:val="22"/>
        </w:rPr>
        <w:t>"</w:t>
      </w:r>
    </w:p>
    <w:p w:rsidR="00FC05BE" w:rsidRPr="00956FD0" w:rsidRDefault="00FC05BE" w:rsidP="00956FD0">
      <w:pPr>
        <w:spacing w:line="276" w:lineRule="auto"/>
        <w:jc w:val="both"/>
        <w:rPr>
          <w:rFonts w:ascii="Times New Roman" w:hAnsi="Times New Roman"/>
          <w:b/>
          <w:bCs/>
          <w:iCs/>
          <w:sz w:val="22"/>
          <w:szCs w:val="22"/>
        </w:rPr>
      </w:pPr>
    </w:p>
    <w:p w:rsidR="00FC05BE" w:rsidRPr="00956FD0" w:rsidRDefault="00FC05BE" w:rsidP="00956FD0">
      <w:pPr>
        <w:spacing w:line="276" w:lineRule="auto"/>
        <w:rPr>
          <w:rFonts w:ascii="Times New Roman" w:hAnsi="Times New Roman"/>
          <w:b/>
          <w:bCs/>
          <w:iCs/>
          <w:sz w:val="22"/>
          <w:szCs w:val="22"/>
        </w:rPr>
      </w:pPr>
    </w:p>
    <w:p w:rsidR="00FC05BE" w:rsidRPr="00956FD0" w:rsidRDefault="00FC05BE" w:rsidP="00956FD0">
      <w:pPr>
        <w:spacing w:line="276" w:lineRule="auto"/>
        <w:rPr>
          <w:rFonts w:ascii="Times New Roman" w:hAnsi="Times New Roman"/>
          <w:sz w:val="22"/>
          <w:szCs w:val="22"/>
        </w:rPr>
      </w:pPr>
      <w:r w:rsidRPr="00956FD0">
        <w:rPr>
          <w:rFonts w:ascii="Times New Roman" w:hAnsi="Times New Roman"/>
          <w:sz w:val="22"/>
          <w:szCs w:val="22"/>
        </w:rPr>
        <w:t xml:space="preserve">Gwarant </w:t>
      </w:r>
      <w:r w:rsidRPr="00956FD0">
        <w:rPr>
          <w:rFonts w:ascii="Times New Roman" w:hAnsi="Times New Roman"/>
          <w:i/>
          <w:sz w:val="22"/>
          <w:szCs w:val="22"/>
        </w:rPr>
        <w:t>(nazwa i adres Wykonawcy</w:t>
      </w:r>
      <w:r w:rsidRPr="00956FD0">
        <w:rPr>
          <w:rFonts w:ascii="Times New Roman" w:hAnsi="Times New Roman"/>
          <w:sz w:val="22"/>
          <w:szCs w:val="22"/>
        </w:rPr>
        <w:t>): …………………………………………………………………………</w:t>
      </w:r>
    </w:p>
    <w:p w:rsidR="00FC05BE" w:rsidRPr="00956FD0" w:rsidRDefault="00FC05BE" w:rsidP="00956FD0">
      <w:pPr>
        <w:spacing w:line="276" w:lineRule="auto"/>
        <w:jc w:val="both"/>
        <w:rPr>
          <w:rFonts w:ascii="Times New Roman" w:hAnsi="Times New Roman"/>
          <w:sz w:val="22"/>
          <w:szCs w:val="22"/>
        </w:rPr>
      </w:pPr>
    </w:p>
    <w:p w:rsidR="00FC05BE" w:rsidRPr="00956FD0" w:rsidRDefault="00FC05BE" w:rsidP="00956FD0">
      <w:pPr>
        <w:spacing w:line="276" w:lineRule="auto"/>
        <w:jc w:val="both"/>
        <w:rPr>
          <w:rFonts w:ascii="Times New Roman" w:hAnsi="Times New Roman"/>
          <w:sz w:val="22"/>
          <w:szCs w:val="22"/>
        </w:rPr>
      </w:pPr>
      <w:r w:rsidRPr="00956FD0">
        <w:rPr>
          <w:rFonts w:ascii="Times New Roman" w:hAnsi="Times New Roman"/>
          <w:sz w:val="22"/>
          <w:szCs w:val="22"/>
        </w:rPr>
        <w:t>Uprawniony z tytułu Gwarancji:</w:t>
      </w:r>
      <w:r w:rsidR="00956FD0">
        <w:rPr>
          <w:rFonts w:ascii="Times New Roman" w:hAnsi="Times New Roman"/>
          <w:sz w:val="22"/>
          <w:szCs w:val="22"/>
        </w:rPr>
        <w:t xml:space="preserve"> </w:t>
      </w:r>
      <w:r w:rsidR="005D532A" w:rsidRPr="00956FD0">
        <w:rPr>
          <w:rFonts w:ascii="Times New Roman" w:hAnsi="Times New Roman"/>
          <w:sz w:val="22"/>
          <w:szCs w:val="22"/>
        </w:rPr>
        <w:t>"ZAKŁAD WODOCIĄGÓW I KANALIZACJI SŁAWA” SPÓŁKA Z  OGRANICZONĄ ODPOWIEDZIALNOŚCIĄ</w:t>
      </w:r>
      <w:r w:rsidRPr="00956FD0">
        <w:rPr>
          <w:rFonts w:ascii="Times New Roman" w:hAnsi="Times New Roman"/>
          <w:b/>
          <w:sz w:val="22"/>
          <w:szCs w:val="22"/>
        </w:rPr>
        <w:t xml:space="preserve">, </w:t>
      </w:r>
      <w:r w:rsidR="00956FD0">
        <w:rPr>
          <w:rFonts w:ascii="Times New Roman" w:hAnsi="Times New Roman"/>
          <w:sz w:val="22"/>
          <w:szCs w:val="22"/>
        </w:rPr>
        <w:t>zwany</w:t>
      </w:r>
      <w:r w:rsidRPr="00956FD0">
        <w:rPr>
          <w:rFonts w:ascii="Times New Roman" w:hAnsi="Times New Roman"/>
          <w:sz w:val="22"/>
          <w:szCs w:val="22"/>
        </w:rPr>
        <w:t xml:space="preserve"> dalej Zamawiającym.</w:t>
      </w:r>
    </w:p>
    <w:p w:rsidR="005D532A" w:rsidRPr="00956FD0" w:rsidRDefault="005D532A" w:rsidP="00956FD0">
      <w:pPr>
        <w:pStyle w:val="Bezodstpw"/>
        <w:spacing w:line="276" w:lineRule="auto"/>
        <w:rPr>
          <w:sz w:val="22"/>
          <w:szCs w:val="22"/>
        </w:rPr>
      </w:pPr>
    </w:p>
    <w:p w:rsidR="005D532A" w:rsidRPr="00956FD0" w:rsidRDefault="005D532A" w:rsidP="00956FD0">
      <w:pPr>
        <w:pStyle w:val="Bezodstpw"/>
        <w:spacing w:line="276" w:lineRule="auto"/>
        <w:rPr>
          <w:sz w:val="22"/>
          <w:szCs w:val="22"/>
        </w:rPr>
      </w:pPr>
    </w:p>
    <w:p w:rsidR="00FC05BE" w:rsidRPr="00956FD0" w:rsidRDefault="00FC05BE" w:rsidP="00956FD0">
      <w:pPr>
        <w:spacing w:line="276" w:lineRule="auto"/>
        <w:ind w:firstLine="360"/>
        <w:jc w:val="center"/>
        <w:rPr>
          <w:rFonts w:ascii="Times New Roman" w:hAnsi="Times New Roman"/>
          <w:b/>
          <w:sz w:val="22"/>
          <w:szCs w:val="22"/>
        </w:rPr>
      </w:pPr>
      <w:r w:rsidRPr="00956FD0">
        <w:rPr>
          <w:rFonts w:ascii="Times New Roman" w:hAnsi="Times New Roman"/>
          <w:b/>
          <w:sz w:val="22"/>
          <w:szCs w:val="22"/>
        </w:rPr>
        <w:t>§1</w:t>
      </w:r>
    </w:p>
    <w:p w:rsidR="00FC05BE" w:rsidRPr="00956FD0" w:rsidRDefault="00FC05BE" w:rsidP="00956FD0">
      <w:pPr>
        <w:spacing w:line="276" w:lineRule="auto"/>
        <w:ind w:firstLine="360"/>
        <w:jc w:val="center"/>
        <w:rPr>
          <w:rFonts w:ascii="Times New Roman" w:hAnsi="Times New Roman"/>
          <w:b/>
          <w:sz w:val="22"/>
          <w:szCs w:val="22"/>
        </w:rPr>
      </w:pPr>
      <w:r w:rsidRPr="00956FD0">
        <w:rPr>
          <w:rFonts w:ascii="Times New Roman" w:hAnsi="Times New Roman"/>
          <w:b/>
          <w:sz w:val="22"/>
          <w:szCs w:val="22"/>
        </w:rPr>
        <w:t>Przedmiot i termin gwarancji</w:t>
      </w:r>
    </w:p>
    <w:p w:rsidR="00FC05BE" w:rsidRPr="00956FD0" w:rsidRDefault="00FC05BE" w:rsidP="00956FD0">
      <w:pPr>
        <w:numPr>
          <w:ilvl w:val="0"/>
          <w:numId w:val="2"/>
        </w:numPr>
        <w:tabs>
          <w:tab w:val="clear" w:pos="720"/>
          <w:tab w:val="num" w:pos="360"/>
        </w:tabs>
        <w:spacing w:line="276" w:lineRule="auto"/>
        <w:ind w:left="360"/>
        <w:jc w:val="both"/>
        <w:rPr>
          <w:rFonts w:ascii="Times New Roman" w:hAnsi="Times New Roman"/>
          <w:sz w:val="22"/>
          <w:szCs w:val="22"/>
        </w:rPr>
      </w:pPr>
      <w:r w:rsidRPr="00956FD0">
        <w:rPr>
          <w:rFonts w:ascii="Times New Roman" w:hAnsi="Times New Roman"/>
          <w:sz w:val="22"/>
          <w:szCs w:val="22"/>
        </w:rPr>
        <w:t xml:space="preserve">Niniejsza gwarancja obejmuje całość przedmiotu zamówienia objętego przetargiem nieograniczonym na </w:t>
      </w:r>
      <w:r w:rsidR="005B50C6" w:rsidRPr="00956FD0">
        <w:rPr>
          <w:rFonts w:ascii="Times New Roman" w:hAnsi="Times New Roman"/>
          <w:sz w:val="22"/>
          <w:szCs w:val="22"/>
        </w:rPr>
        <w:t xml:space="preserve">na zadanie </w:t>
      </w:r>
      <w:r w:rsidR="005B50C6" w:rsidRPr="00956FD0">
        <w:rPr>
          <w:rFonts w:ascii="Times New Roman" w:hAnsi="Times New Roman"/>
          <w:b/>
          <w:sz w:val="22"/>
          <w:szCs w:val="22"/>
        </w:rPr>
        <w:t>Inżynier kontraktu dla projektu "Uporządkowanie gospodarki wodno-ściekowej na terenie aglomeracji Sława”</w:t>
      </w:r>
      <w:r w:rsidR="005B50C6" w:rsidRPr="00956FD0">
        <w:rPr>
          <w:rFonts w:ascii="Times New Roman" w:hAnsi="Times New Roman"/>
          <w:sz w:val="22"/>
          <w:szCs w:val="22"/>
        </w:rPr>
        <w:t xml:space="preserve"> w ramach projektu "Uporządkowanie gospodarki wodno-ściekowej na terenie aglomeracji Sława", </w:t>
      </w:r>
      <w:r w:rsidRPr="00956FD0">
        <w:rPr>
          <w:rFonts w:ascii="Times New Roman" w:hAnsi="Times New Roman"/>
          <w:bCs/>
          <w:iCs/>
          <w:sz w:val="22"/>
          <w:szCs w:val="22"/>
        </w:rPr>
        <w:t>zgodnie z Tomem III. SIWZ – Opis przedmiotu zamówienia,</w:t>
      </w:r>
    </w:p>
    <w:p w:rsidR="00FC05BE" w:rsidRPr="00956FD0" w:rsidRDefault="00FC05BE" w:rsidP="00956FD0">
      <w:pPr>
        <w:spacing w:line="276" w:lineRule="auto"/>
        <w:ind w:left="360"/>
        <w:jc w:val="both"/>
        <w:rPr>
          <w:rFonts w:ascii="Times New Roman" w:hAnsi="Times New Roman"/>
          <w:bCs/>
          <w:iCs/>
          <w:sz w:val="22"/>
          <w:szCs w:val="22"/>
        </w:rPr>
      </w:pPr>
      <w:r w:rsidRPr="00956FD0">
        <w:rPr>
          <w:rFonts w:ascii="Times New Roman" w:hAnsi="Times New Roman"/>
          <w:bCs/>
          <w:iCs/>
          <w:sz w:val="22"/>
          <w:szCs w:val="22"/>
        </w:rPr>
        <w:t xml:space="preserve">Kontrakt z dnia ……….. </w:t>
      </w:r>
      <w:r w:rsidR="00415D40" w:rsidRPr="00956FD0">
        <w:rPr>
          <w:rFonts w:ascii="Times New Roman" w:hAnsi="Times New Roman"/>
          <w:bCs/>
          <w:iCs/>
          <w:sz w:val="22"/>
          <w:szCs w:val="22"/>
        </w:rPr>
        <w:t>oraz załączniki do niego stanowią</w:t>
      </w:r>
      <w:r w:rsidRPr="00956FD0">
        <w:rPr>
          <w:rFonts w:ascii="Times New Roman" w:hAnsi="Times New Roman"/>
          <w:bCs/>
          <w:iCs/>
          <w:sz w:val="22"/>
          <w:szCs w:val="22"/>
        </w:rPr>
        <w:t xml:space="preserve"> jego integralną część.</w:t>
      </w:r>
    </w:p>
    <w:p w:rsidR="00FC05BE" w:rsidRPr="00956FD0" w:rsidRDefault="00FC05BE" w:rsidP="00956FD0">
      <w:pPr>
        <w:numPr>
          <w:ilvl w:val="0"/>
          <w:numId w:val="2"/>
        </w:numPr>
        <w:tabs>
          <w:tab w:val="clear" w:pos="720"/>
          <w:tab w:val="num" w:pos="360"/>
        </w:tabs>
        <w:spacing w:line="276" w:lineRule="auto"/>
        <w:ind w:left="360"/>
        <w:jc w:val="both"/>
        <w:rPr>
          <w:rFonts w:ascii="Times New Roman" w:hAnsi="Times New Roman"/>
          <w:sz w:val="22"/>
          <w:szCs w:val="22"/>
        </w:rPr>
      </w:pPr>
      <w:r w:rsidRPr="00956FD0">
        <w:rPr>
          <w:rFonts w:ascii="Times New Roman" w:hAnsi="Times New Roman"/>
          <w:sz w:val="22"/>
          <w:szCs w:val="22"/>
        </w:rPr>
        <w:t xml:space="preserve">Gwarant odpowiada wobec Zamawiającego z tytułu niniejszej Karty Gwarancyjnej za cały przedmiot zamówienia, w tym także za części </w:t>
      </w:r>
      <w:r w:rsidR="00415D40" w:rsidRPr="00956FD0">
        <w:rPr>
          <w:rFonts w:ascii="Times New Roman" w:hAnsi="Times New Roman"/>
          <w:sz w:val="22"/>
          <w:szCs w:val="22"/>
        </w:rPr>
        <w:t>r</w:t>
      </w:r>
      <w:r w:rsidRPr="00956FD0">
        <w:rPr>
          <w:rFonts w:ascii="Times New Roman" w:hAnsi="Times New Roman"/>
          <w:sz w:val="22"/>
          <w:szCs w:val="22"/>
        </w:rPr>
        <w:t>ealizowane przez Podwykonawców.</w:t>
      </w:r>
    </w:p>
    <w:p w:rsidR="00FC05BE" w:rsidRPr="00956FD0" w:rsidRDefault="00FC05BE" w:rsidP="00956FD0">
      <w:pPr>
        <w:numPr>
          <w:ilvl w:val="0"/>
          <w:numId w:val="2"/>
        </w:numPr>
        <w:tabs>
          <w:tab w:val="clear" w:pos="720"/>
          <w:tab w:val="num" w:pos="360"/>
        </w:tabs>
        <w:spacing w:line="276" w:lineRule="auto"/>
        <w:ind w:left="360"/>
        <w:jc w:val="both"/>
        <w:rPr>
          <w:rFonts w:ascii="Times New Roman" w:hAnsi="Times New Roman"/>
          <w:sz w:val="22"/>
          <w:szCs w:val="22"/>
        </w:rPr>
      </w:pPr>
      <w:r w:rsidRPr="00956FD0">
        <w:rPr>
          <w:rFonts w:ascii="Times New Roman" w:hAnsi="Times New Roman"/>
          <w:sz w:val="22"/>
          <w:szCs w:val="22"/>
        </w:rPr>
        <w:t>Gwarant zobowiązany jest dopełnić należytej staranności w przekazaniu cesji praw z gwarancji udzielonej przez Podwykonawców tak aby gwarancja jakiej udzielił na okres wskazany w ofercie mogła być zapewniona w całym deklarowanym okresie. Strona odpowiedzialną za udzielenie gwarancji wobec Zamawiającego pozostaje  bowiem Wykonawca;</w:t>
      </w:r>
    </w:p>
    <w:p w:rsidR="00FC05BE" w:rsidRPr="00956FD0" w:rsidRDefault="00FC05BE" w:rsidP="00956FD0">
      <w:pPr>
        <w:numPr>
          <w:ilvl w:val="0"/>
          <w:numId w:val="2"/>
        </w:numPr>
        <w:tabs>
          <w:tab w:val="clear" w:pos="720"/>
          <w:tab w:val="num" w:pos="360"/>
        </w:tabs>
        <w:spacing w:line="276" w:lineRule="auto"/>
        <w:ind w:left="360"/>
        <w:jc w:val="both"/>
        <w:rPr>
          <w:rFonts w:ascii="Times New Roman" w:hAnsi="Times New Roman"/>
          <w:sz w:val="22"/>
          <w:szCs w:val="22"/>
        </w:rPr>
      </w:pPr>
      <w:r w:rsidRPr="00956FD0">
        <w:rPr>
          <w:rFonts w:ascii="Times New Roman" w:hAnsi="Times New Roman"/>
          <w:sz w:val="22"/>
          <w:szCs w:val="22"/>
        </w:rPr>
        <w:t>Wszelkie uprawnienia Wykonawcy należne na mocy niniejszej gwarancji są nieodpłatne;</w:t>
      </w:r>
    </w:p>
    <w:p w:rsidR="00415D40" w:rsidRPr="00956FD0" w:rsidRDefault="00FC05BE" w:rsidP="00956FD0">
      <w:pPr>
        <w:numPr>
          <w:ilvl w:val="0"/>
          <w:numId w:val="2"/>
        </w:numPr>
        <w:tabs>
          <w:tab w:val="clear" w:pos="720"/>
          <w:tab w:val="num" w:pos="360"/>
        </w:tabs>
        <w:spacing w:line="276" w:lineRule="auto"/>
        <w:ind w:left="360"/>
        <w:jc w:val="both"/>
        <w:rPr>
          <w:rFonts w:ascii="Times New Roman" w:hAnsi="Times New Roman"/>
          <w:sz w:val="22"/>
          <w:szCs w:val="22"/>
        </w:rPr>
      </w:pPr>
      <w:r w:rsidRPr="00956FD0">
        <w:rPr>
          <w:rFonts w:ascii="Times New Roman" w:hAnsi="Times New Roman"/>
          <w:sz w:val="22"/>
          <w:szCs w:val="22"/>
        </w:rPr>
        <w:t>Gwarant udziela Zamawiającemu gwarancji jakości  na okres:</w:t>
      </w:r>
    </w:p>
    <w:p w:rsidR="00415D40" w:rsidRPr="00956FD0" w:rsidRDefault="00415D40" w:rsidP="00956FD0">
      <w:pPr>
        <w:pStyle w:val="Akapitzlist"/>
        <w:numPr>
          <w:ilvl w:val="0"/>
          <w:numId w:val="10"/>
        </w:numPr>
        <w:spacing w:line="276" w:lineRule="auto"/>
        <w:ind w:left="1134" w:hanging="425"/>
        <w:jc w:val="both"/>
        <w:rPr>
          <w:rFonts w:ascii="Times New Roman" w:hAnsi="Times New Roman"/>
          <w:sz w:val="22"/>
          <w:szCs w:val="22"/>
        </w:rPr>
      </w:pPr>
      <w:r w:rsidRPr="00956FD0">
        <w:rPr>
          <w:rFonts w:ascii="Times New Roman" w:hAnsi="Times New Roman"/>
          <w:b/>
          <w:i/>
          <w:sz w:val="22"/>
          <w:szCs w:val="22"/>
        </w:rPr>
        <w:t>2</w:t>
      </w:r>
      <w:r w:rsidR="005B50C6" w:rsidRPr="00956FD0">
        <w:rPr>
          <w:rFonts w:ascii="Times New Roman" w:hAnsi="Times New Roman"/>
          <w:b/>
          <w:i/>
          <w:sz w:val="22"/>
          <w:szCs w:val="22"/>
        </w:rPr>
        <w:t>/3*</w:t>
      </w:r>
      <w:r w:rsidRPr="00956FD0">
        <w:rPr>
          <w:rFonts w:ascii="Times New Roman" w:hAnsi="Times New Roman"/>
          <w:sz w:val="22"/>
          <w:szCs w:val="22"/>
        </w:rPr>
        <w:t xml:space="preserve"> lata od wystawienia Świadectwa Wykonania dla Wykonawcy Robót Budowlanych (na wsparcie Zamawiającego podczas przeglądów gwarancyjnych ) i </w:t>
      </w:r>
    </w:p>
    <w:p w:rsidR="00415D40" w:rsidRPr="00956FD0" w:rsidRDefault="00415D40" w:rsidP="00956FD0">
      <w:pPr>
        <w:pStyle w:val="Akapitzlist"/>
        <w:numPr>
          <w:ilvl w:val="0"/>
          <w:numId w:val="10"/>
        </w:numPr>
        <w:spacing w:line="276" w:lineRule="auto"/>
        <w:ind w:left="1134" w:hanging="425"/>
        <w:jc w:val="both"/>
        <w:rPr>
          <w:rFonts w:ascii="Times New Roman" w:hAnsi="Times New Roman"/>
          <w:sz w:val="22"/>
          <w:szCs w:val="22"/>
        </w:rPr>
      </w:pPr>
      <w:r w:rsidRPr="00956FD0">
        <w:rPr>
          <w:rFonts w:ascii="Times New Roman" w:hAnsi="Times New Roman"/>
          <w:b/>
          <w:i/>
          <w:sz w:val="22"/>
          <w:szCs w:val="22"/>
        </w:rPr>
        <w:t>5</w:t>
      </w:r>
      <w:r w:rsidR="005B50C6" w:rsidRPr="00956FD0">
        <w:rPr>
          <w:rFonts w:ascii="Times New Roman" w:hAnsi="Times New Roman"/>
          <w:b/>
          <w:i/>
          <w:sz w:val="22"/>
          <w:szCs w:val="22"/>
        </w:rPr>
        <w:t>/7*</w:t>
      </w:r>
      <w:r w:rsidRPr="00956FD0">
        <w:rPr>
          <w:rFonts w:ascii="Times New Roman" w:hAnsi="Times New Roman"/>
          <w:sz w:val="22"/>
          <w:szCs w:val="22"/>
        </w:rPr>
        <w:t xml:space="preserve"> lat na opracowane przez Inżyniera Kontraktu dokumenty budowy dla zapewnienia prawidłowego rozliczenia końcowego inwestycji współfinansowanej ze środków UE w szczególności związanego z kontrolą końcową projektu UE, która zostanie  przeprowadzona na miejscu realizacji przez organy uprawnione do kontroli (WFOŚIGW, </w:t>
      </w:r>
      <w:r w:rsidR="005B50C6" w:rsidRPr="00956FD0">
        <w:rPr>
          <w:rFonts w:ascii="Times New Roman" w:hAnsi="Times New Roman"/>
          <w:sz w:val="22"/>
          <w:szCs w:val="22"/>
        </w:rPr>
        <w:t xml:space="preserve">NFOŚiGW, </w:t>
      </w:r>
      <w:r w:rsidRPr="00956FD0">
        <w:rPr>
          <w:rFonts w:ascii="Times New Roman" w:hAnsi="Times New Roman"/>
          <w:sz w:val="22"/>
          <w:szCs w:val="22"/>
        </w:rPr>
        <w:t>UKS, etc.) nie wcześniej jednak niż nie nastąpi rozliczenie końcowe inwestycji w zależności od tego co będzie późniejsze.</w:t>
      </w:r>
    </w:p>
    <w:p w:rsidR="00FC05BE" w:rsidRPr="00956FD0" w:rsidRDefault="00FC05BE" w:rsidP="00956FD0">
      <w:pPr>
        <w:pStyle w:val="Akapitzlist"/>
        <w:spacing w:line="276" w:lineRule="auto"/>
        <w:ind w:left="1080"/>
        <w:jc w:val="both"/>
        <w:rPr>
          <w:rFonts w:ascii="Times New Roman" w:hAnsi="Times New Roman"/>
          <w:sz w:val="22"/>
          <w:szCs w:val="22"/>
        </w:rPr>
      </w:pPr>
    </w:p>
    <w:p w:rsidR="00FC05BE" w:rsidRPr="00956FD0" w:rsidRDefault="00FC05BE" w:rsidP="00956FD0">
      <w:pPr>
        <w:spacing w:line="276" w:lineRule="auto"/>
        <w:ind w:firstLine="360"/>
        <w:jc w:val="center"/>
        <w:rPr>
          <w:rFonts w:ascii="Times New Roman" w:hAnsi="Times New Roman"/>
          <w:b/>
          <w:sz w:val="22"/>
          <w:szCs w:val="22"/>
        </w:rPr>
      </w:pPr>
      <w:r w:rsidRPr="00956FD0">
        <w:rPr>
          <w:rFonts w:ascii="Times New Roman" w:hAnsi="Times New Roman"/>
          <w:b/>
          <w:sz w:val="22"/>
          <w:szCs w:val="22"/>
        </w:rPr>
        <w:t>§2</w:t>
      </w:r>
    </w:p>
    <w:p w:rsidR="00FC05BE" w:rsidRPr="00956FD0" w:rsidRDefault="00FC05BE" w:rsidP="00956FD0">
      <w:pPr>
        <w:spacing w:line="276" w:lineRule="auto"/>
        <w:ind w:firstLine="360"/>
        <w:jc w:val="center"/>
        <w:rPr>
          <w:rFonts w:ascii="Times New Roman" w:hAnsi="Times New Roman"/>
          <w:b/>
          <w:sz w:val="22"/>
          <w:szCs w:val="22"/>
        </w:rPr>
      </w:pPr>
      <w:r w:rsidRPr="00956FD0">
        <w:rPr>
          <w:rFonts w:ascii="Times New Roman" w:hAnsi="Times New Roman"/>
          <w:b/>
          <w:sz w:val="22"/>
          <w:szCs w:val="22"/>
        </w:rPr>
        <w:t>Obowiązki i uprawnienia stron</w:t>
      </w:r>
    </w:p>
    <w:p w:rsidR="00FC05BE" w:rsidRPr="00956FD0" w:rsidRDefault="00FC05BE" w:rsidP="00956FD0">
      <w:pPr>
        <w:numPr>
          <w:ilvl w:val="0"/>
          <w:numId w:val="3"/>
        </w:numPr>
        <w:tabs>
          <w:tab w:val="clear" w:pos="720"/>
          <w:tab w:val="num" w:pos="360"/>
        </w:tabs>
        <w:spacing w:line="276" w:lineRule="auto"/>
        <w:ind w:left="360"/>
        <w:jc w:val="both"/>
        <w:rPr>
          <w:rFonts w:ascii="Times New Roman" w:hAnsi="Times New Roman"/>
          <w:sz w:val="22"/>
          <w:szCs w:val="22"/>
        </w:rPr>
      </w:pPr>
      <w:r w:rsidRPr="00956FD0">
        <w:rPr>
          <w:rFonts w:ascii="Times New Roman" w:hAnsi="Times New Roman"/>
          <w:sz w:val="22"/>
          <w:szCs w:val="22"/>
        </w:rPr>
        <w:t>W przypadku ujawnienia jakiejkolwiek wady w przedmiocie umowy w okresie obowiązywania niniejszej gwarancji, Zamawiający jest uprawniony do:</w:t>
      </w:r>
    </w:p>
    <w:p w:rsidR="00415D40" w:rsidRPr="00956FD0" w:rsidRDefault="00415D40" w:rsidP="00956FD0">
      <w:pPr>
        <w:pStyle w:val="Akapitzlist"/>
        <w:numPr>
          <w:ilvl w:val="0"/>
          <w:numId w:val="12"/>
        </w:numPr>
        <w:spacing w:line="276" w:lineRule="auto"/>
        <w:jc w:val="both"/>
        <w:rPr>
          <w:rFonts w:ascii="Times New Roman" w:hAnsi="Times New Roman"/>
          <w:sz w:val="22"/>
          <w:szCs w:val="22"/>
          <w:lang w:eastAsia="ar-SA"/>
        </w:rPr>
      </w:pPr>
      <w:r w:rsidRPr="00956FD0">
        <w:rPr>
          <w:rFonts w:ascii="Times New Roman" w:hAnsi="Times New Roman"/>
          <w:sz w:val="22"/>
          <w:szCs w:val="22"/>
          <w:lang w:eastAsia="ar-SA"/>
        </w:rPr>
        <w:t>Gwarancja obejmuje usuwanie wad i błędów oraz udzielanie wyjaśnień na pytania organów upoważnionych do kontroli projektu ex post do opracowanej dokumentacji. Gwarancja nie obejmuje części dokumentacji, które były przerabiane samodzielnie przez Zamawiającego bez zgody Wykonawcy;</w:t>
      </w:r>
    </w:p>
    <w:p w:rsidR="00415D40" w:rsidRPr="00956FD0" w:rsidRDefault="00415D40" w:rsidP="00956FD0">
      <w:pPr>
        <w:pStyle w:val="Akapitzlist"/>
        <w:numPr>
          <w:ilvl w:val="0"/>
          <w:numId w:val="12"/>
        </w:numPr>
        <w:spacing w:line="276" w:lineRule="auto"/>
        <w:jc w:val="both"/>
        <w:rPr>
          <w:rFonts w:ascii="Times New Roman" w:hAnsi="Times New Roman"/>
          <w:sz w:val="22"/>
          <w:szCs w:val="22"/>
          <w:lang w:eastAsia="ar-SA"/>
        </w:rPr>
      </w:pPr>
      <w:r w:rsidRPr="00956FD0">
        <w:rPr>
          <w:rFonts w:ascii="Times New Roman" w:hAnsi="Times New Roman"/>
          <w:sz w:val="22"/>
          <w:szCs w:val="22"/>
        </w:rPr>
        <w:t xml:space="preserve">W przypadku ujawnienia wad w przygotowanych dokumentach w trakcie ich sprawdzania, </w:t>
      </w:r>
      <w:r w:rsidRPr="00956FD0">
        <w:rPr>
          <w:rFonts w:ascii="Times New Roman" w:hAnsi="Times New Roman"/>
          <w:b/>
          <w:sz w:val="22"/>
          <w:szCs w:val="22"/>
        </w:rPr>
        <w:t>Wykonawca</w:t>
      </w:r>
      <w:r w:rsidRPr="00956FD0">
        <w:rPr>
          <w:rFonts w:ascii="Times New Roman" w:hAnsi="Times New Roman"/>
          <w:sz w:val="22"/>
          <w:szCs w:val="22"/>
        </w:rPr>
        <w:t xml:space="preserve"> jest zobowiązany do dokonania poprawek, uzupełnień lub podjęcia innych czynności mających na celu uzyskanie wymaganej formy opracowania w terminie umożliwiającym złożenie poprawionej dokumentacji we wskazanym przez oceniających terminie lub 5 dni roboczych w przypadku błędów zauważonych przez Zamawiającego. W sytuacjach wyjątkowych, niezależnych od żadnej ze Stron umowy, Strony mogą ustalić inny termin usunięcia ujawnionych  wad.</w:t>
      </w:r>
    </w:p>
    <w:p w:rsidR="00415D40" w:rsidRPr="00956FD0" w:rsidRDefault="00415D40" w:rsidP="00956FD0">
      <w:pPr>
        <w:pStyle w:val="Akapitzlist"/>
        <w:numPr>
          <w:ilvl w:val="0"/>
          <w:numId w:val="12"/>
        </w:numPr>
        <w:shd w:val="clear" w:color="auto" w:fill="FFFFFF" w:themeFill="background1"/>
        <w:spacing w:line="276" w:lineRule="auto"/>
        <w:jc w:val="both"/>
        <w:rPr>
          <w:rFonts w:ascii="Times New Roman" w:hAnsi="Times New Roman"/>
          <w:sz w:val="22"/>
          <w:szCs w:val="22"/>
          <w:lang w:eastAsia="ar-SA"/>
        </w:rPr>
      </w:pPr>
      <w:r w:rsidRPr="00956FD0">
        <w:rPr>
          <w:rFonts w:ascii="Times New Roman" w:hAnsi="Times New Roman"/>
          <w:sz w:val="22"/>
          <w:szCs w:val="22"/>
          <w:shd w:val="clear" w:color="auto" w:fill="FFFFFF" w:themeFill="background1"/>
        </w:rPr>
        <w:t>Gwarancja obejmuje również dokumentację sporządzoną przez Wykonawcę robót budowlanych, która została odebrana jako prawidłowa a sporządzono ją niezgodnie z warunkami kontraktu FIDIC i/lub obowiązującymi przepisami prawa. W takim wypadku Obowiązkiem Wykonawcy jest wyegzekwowanie od Wykonawcy robót budowlanych korekty dokumentu</w:t>
      </w:r>
      <w:r w:rsidR="005D532A" w:rsidRPr="00956FD0">
        <w:rPr>
          <w:rFonts w:ascii="Times New Roman" w:hAnsi="Times New Roman"/>
          <w:sz w:val="22"/>
          <w:szCs w:val="22"/>
          <w:shd w:val="clear" w:color="auto" w:fill="FFFFFF" w:themeFill="background1"/>
        </w:rPr>
        <w:t xml:space="preserve"> (Wykonawca nie odpowiada jednak za oportunizm Wykonawcy robot budowlanych, ale musi wykazać iż dochował należytą staranność w tym zakresie);</w:t>
      </w:r>
      <w:r w:rsidRPr="00956FD0">
        <w:rPr>
          <w:rFonts w:ascii="Times New Roman" w:hAnsi="Times New Roman"/>
          <w:sz w:val="22"/>
          <w:szCs w:val="22"/>
          <w:shd w:val="clear" w:color="auto" w:fill="FFFFFF" w:themeFill="background1"/>
        </w:rPr>
        <w:t xml:space="preserve">. </w:t>
      </w:r>
    </w:p>
    <w:p w:rsidR="00415D40" w:rsidRPr="00956FD0" w:rsidRDefault="00415D40" w:rsidP="00956FD0">
      <w:pPr>
        <w:pStyle w:val="Akapitzlist"/>
        <w:numPr>
          <w:ilvl w:val="0"/>
          <w:numId w:val="12"/>
        </w:numPr>
        <w:shd w:val="clear" w:color="auto" w:fill="FFFFFF" w:themeFill="background1"/>
        <w:spacing w:line="276" w:lineRule="auto"/>
        <w:jc w:val="both"/>
        <w:rPr>
          <w:rFonts w:ascii="Times New Roman" w:hAnsi="Times New Roman"/>
          <w:sz w:val="22"/>
          <w:szCs w:val="22"/>
        </w:rPr>
      </w:pPr>
      <w:r w:rsidRPr="00956FD0">
        <w:rPr>
          <w:rFonts w:ascii="Times New Roman" w:hAnsi="Times New Roman"/>
          <w:sz w:val="22"/>
          <w:szCs w:val="22"/>
          <w:shd w:val="clear" w:color="auto" w:fill="FFFFFF" w:themeFill="background1"/>
        </w:rPr>
        <w:t>Obowiązkiem Wykonawcy w ramach gwarancji jest przechowywanie  kopii całej dokumentacji budowy zarówno opracowanej przez Zespół Inżyniera Kontraktu, jak i Wykonawcę Robót Budowlanych</w:t>
      </w:r>
      <w:r w:rsidR="005D532A" w:rsidRPr="00956FD0">
        <w:rPr>
          <w:rFonts w:ascii="Times New Roman" w:hAnsi="Times New Roman"/>
          <w:sz w:val="22"/>
          <w:szCs w:val="22"/>
          <w:shd w:val="clear" w:color="auto" w:fill="FFFFFF" w:themeFill="background1"/>
        </w:rPr>
        <w:t xml:space="preserve"> (w porządku chronologicznym)</w:t>
      </w:r>
      <w:r w:rsidRPr="00956FD0">
        <w:rPr>
          <w:rFonts w:ascii="Times New Roman" w:hAnsi="Times New Roman"/>
          <w:sz w:val="22"/>
          <w:szCs w:val="22"/>
          <w:shd w:val="clear" w:color="auto" w:fill="FFFFFF" w:themeFill="background1"/>
        </w:rPr>
        <w:t xml:space="preserve">, </w:t>
      </w:r>
    </w:p>
    <w:p w:rsidR="00415D40" w:rsidRPr="00956FD0" w:rsidRDefault="00415D40" w:rsidP="00956FD0">
      <w:pPr>
        <w:numPr>
          <w:ilvl w:val="0"/>
          <w:numId w:val="3"/>
        </w:numPr>
        <w:tabs>
          <w:tab w:val="clear" w:pos="720"/>
        </w:tabs>
        <w:spacing w:line="276" w:lineRule="auto"/>
        <w:ind w:left="360"/>
        <w:jc w:val="both"/>
        <w:rPr>
          <w:rFonts w:ascii="Times New Roman" w:hAnsi="Times New Roman"/>
          <w:sz w:val="22"/>
          <w:szCs w:val="22"/>
        </w:rPr>
      </w:pPr>
      <w:r w:rsidRPr="00956FD0">
        <w:rPr>
          <w:rFonts w:ascii="Times New Roman" w:hAnsi="Times New Roman"/>
          <w:sz w:val="22"/>
          <w:szCs w:val="22"/>
        </w:rPr>
        <w:t>Warunki gwarancji</w:t>
      </w:r>
    </w:p>
    <w:p w:rsidR="00415D40" w:rsidRPr="00956FD0" w:rsidRDefault="00415D40" w:rsidP="00956FD0">
      <w:pPr>
        <w:pStyle w:val="Akapitzlist"/>
        <w:numPr>
          <w:ilvl w:val="0"/>
          <w:numId w:val="19"/>
        </w:numPr>
        <w:spacing w:line="276" w:lineRule="auto"/>
        <w:jc w:val="both"/>
        <w:rPr>
          <w:rFonts w:ascii="Times New Roman" w:hAnsi="Times New Roman"/>
          <w:sz w:val="22"/>
          <w:szCs w:val="22"/>
        </w:rPr>
      </w:pPr>
      <w:r w:rsidRPr="00956FD0">
        <w:rPr>
          <w:rFonts w:ascii="Times New Roman" w:hAnsi="Times New Roman"/>
          <w:sz w:val="22"/>
          <w:szCs w:val="22"/>
        </w:rPr>
        <w:t>Gwarancja jakości na wsparcie techniczne w przeglądach gwarancyjnych.</w:t>
      </w:r>
    </w:p>
    <w:p w:rsidR="00415D40" w:rsidRPr="00956FD0" w:rsidRDefault="00415D40" w:rsidP="00956FD0">
      <w:pPr>
        <w:pStyle w:val="Akapitzlist"/>
        <w:numPr>
          <w:ilvl w:val="0"/>
          <w:numId w:val="14"/>
        </w:numPr>
        <w:spacing w:line="276" w:lineRule="auto"/>
        <w:ind w:left="1134" w:hanging="425"/>
        <w:jc w:val="both"/>
        <w:rPr>
          <w:rFonts w:ascii="Times New Roman" w:hAnsi="Times New Roman"/>
          <w:sz w:val="22"/>
          <w:szCs w:val="22"/>
        </w:rPr>
      </w:pPr>
      <w:r w:rsidRPr="00956FD0">
        <w:rPr>
          <w:rFonts w:ascii="Times New Roman" w:hAnsi="Times New Roman"/>
          <w:sz w:val="22"/>
          <w:szCs w:val="22"/>
        </w:rPr>
        <w:t>Wykonawca zapewni udział w przeglądach gwarancyjnych następujących specjalistów:</w:t>
      </w:r>
    </w:p>
    <w:p w:rsidR="004E1B62" w:rsidRPr="00956FD0" w:rsidRDefault="004E1B62" w:rsidP="00956FD0">
      <w:pPr>
        <w:pStyle w:val="Bezodstpw"/>
        <w:numPr>
          <w:ilvl w:val="0"/>
          <w:numId w:val="27"/>
        </w:numPr>
        <w:spacing w:line="276" w:lineRule="auto"/>
        <w:ind w:left="1276"/>
        <w:jc w:val="both"/>
        <w:rPr>
          <w:sz w:val="22"/>
          <w:szCs w:val="22"/>
        </w:rPr>
      </w:pPr>
      <w:r w:rsidRPr="00956FD0">
        <w:rPr>
          <w:sz w:val="22"/>
          <w:szCs w:val="22"/>
        </w:rPr>
        <w:t xml:space="preserve">INSPEKTORA NADZORU INWESTORSKIEGO W SPECJALNOŚCI </w:t>
      </w:r>
      <w:r w:rsidR="00F007A8" w:rsidRPr="00956FD0">
        <w:rPr>
          <w:sz w:val="22"/>
          <w:szCs w:val="22"/>
        </w:rPr>
        <w:t xml:space="preserve">SANITRANEJ </w:t>
      </w:r>
      <w:r w:rsidRPr="00956FD0">
        <w:rPr>
          <w:sz w:val="22"/>
          <w:szCs w:val="22"/>
        </w:rPr>
        <w:t xml:space="preserve"> (SP/</w:t>
      </w:r>
      <w:r w:rsidR="00F007A8" w:rsidRPr="00956FD0">
        <w:rPr>
          <w:sz w:val="22"/>
          <w:szCs w:val="22"/>
        </w:rPr>
        <w:t>S</w:t>
      </w:r>
      <w:r w:rsidRPr="00956FD0">
        <w:rPr>
          <w:sz w:val="22"/>
          <w:szCs w:val="22"/>
        </w:rPr>
        <w:t xml:space="preserve">) </w:t>
      </w:r>
    </w:p>
    <w:p w:rsidR="004E1B62" w:rsidRPr="00956FD0" w:rsidRDefault="004E1B62" w:rsidP="00956FD0">
      <w:pPr>
        <w:pStyle w:val="Bezodstpw"/>
        <w:numPr>
          <w:ilvl w:val="0"/>
          <w:numId w:val="27"/>
        </w:numPr>
        <w:spacing w:line="276" w:lineRule="auto"/>
        <w:ind w:left="1276"/>
        <w:jc w:val="both"/>
        <w:rPr>
          <w:sz w:val="22"/>
          <w:szCs w:val="22"/>
        </w:rPr>
      </w:pPr>
      <w:r w:rsidRPr="00956FD0">
        <w:rPr>
          <w:sz w:val="22"/>
          <w:szCs w:val="22"/>
        </w:rPr>
        <w:t xml:space="preserve">INSPEKTORA NADZORU INWESTORSKIEGO W SPECJALNOSCI Elektrycznej  (SP/E)- </w:t>
      </w:r>
    </w:p>
    <w:p w:rsidR="004E1B62" w:rsidRPr="00956FD0" w:rsidRDefault="004E1B62" w:rsidP="00956FD0">
      <w:pPr>
        <w:pStyle w:val="Bezodstpw"/>
        <w:numPr>
          <w:ilvl w:val="0"/>
          <w:numId w:val="27"/>
        </w:numPr>
        <w:spacing w:line="276" w:lineRule="auto"/>
        <w:ind w:left="1276"/>
        <w:jc w:val="both"/>
        <w:rPr>
          <w:sz w:val="22"/>
          <w:szCs w:val="22"/>
        </w:rPr>
      </w:pPr>
      <w:r w:rsidRPr="00956FD0">
        <w:rPr>
          <w:sz w:val="22"/>
          <w:szCs w:val="22"/>
        </w:rPr>
        <w:t>INSPEKTOR NADZORU INWESTORSKIEGO W SPECJALNOŚCI AKPIA (SP- A)</w:t>
      </w:r>
    </w:p>
    <w:p w:rsidR="00415D40" w:rsidRPr="00956FD0" w:rsidRDefault="00415D40" w:rsidP="00956FD0">
      <w:pPr>
        <w:pStyle w:val="Akapitzlist"/>
        <w:numPr>
          <w:ilvl w:val="0"/>
          <w:numId w:val="19"/>
        </w:numPr>
        <w:spacing w:line="276" w:lineRule="auto"/>
        <w:jc w:val="both"/>
        <w:rPr>
          <w:rFonts w:ascii="Times New Roman" w:hAnsi="Times New Roman"/>
          <w:sz w:val="22"/>
          <w:szCs w:val="22"/>
        </w:rPr>
      </w:pPr>
      <w:r w:rsidRPr="00956FD0">
        <w:rPr>
          <w:rFonts w:ascii="Times New Roman" w:hAnsi="Times New Roman"/>
          <w:sz w:val="22"/>
          <w:szCs w:val="22"/>
        </w:rPr>
        <w:t xml:space="preserve">Okres gwarancji jakości na wsparcie Zamawiającego podczas przeglądów gwarancyjnych  wynosi 2 lata od wystawienia Świadectwa Wykonania dla Wykonawcy Robót Budowlanych. W tym okresie Wykonawca zobowiązany jest do oddelegowania całego zespołu Inspektorów Nadzoru Inwestorskiego biorących udział w procedurze odbioru robót budowlanych do dwóch przeglądów planowanych (pierwszy w rok po zakończeniu projektu a drugi po upływie dwóch lat) oraz każdorazowo na wypadek awarii infrastruktury, która była efektem realizacji prac za których odbiór odpowiada Inżynier Kontraktu. </w:t>
      </w:r>
    </w:p>
    <w:p w:rsidR="00F007A8" w:rsidRPr="00956FD0" w:rsidRDefault="00415D40" w:rsidP="00956FD0">
      <w:pPr>
        <w:pStyle w:val="Akapitzlist"/>
        <w:numPr>
          <w:ilvl w:val="0"/>
          <w:numId w:val="19"/>
        </w:numPr>
        <w:spacing w:line="276" w:lineRule="auto"/>
        <w:jc w:val="both"/>
        <w:rPr>
          <w:rFonts w:ascii="Times New Roman" w:hAnsi="Times New Roman"/>
          <w:sz w:val="22"/>
          <w:szCs w:val="22"/>
        </w:rPr>
      </w:pPr>
      <w:r w:rsidRPr="00956FD0">
        <w:rPr>
          <w:rFonts w:ascii="Times New Roman" w:hAnsi="Times New Roman"/>
          <w:sz w:val="22"/>
          <w:szCs w:val="22"/>
        </w:rPr>
        <w:t>W sytuacjach awaryjnych  Zamawiający ma prawo do wezwania Wykonawcy w trybie pilnym (reakcja musi nastąpić w ciągu 24 godzin od wezwania)</w:t>
      </w:r>
      <w:r w:rsidR="005B50C6" w:rsidRPr="00956FD0">
        <w:rPr>
          <w:rFonts w:ascii="Times New Roman" w:hAnsi="Times New Roman"/>
          <w:sz w:val="22"/>
          <w:szCs w:val="22"/>
        </w:rPr>
        <w:t>.</w:t>
      </w:r>
    </w:p>
    <w:p w:rsidR="00415D40" w:rsidRPr="00956FD0" w:rsidRDefault="00415D40" w:rsidP="00956FD0">
      <w:pPr>
        <w:pStyle w:val="Akapitzlist"/>
        <w:numPr>
          <w:ilvl w:val="0"/>
          <w:numId w:val="19"/>
        </w:numPr>
        <w:spacing w:line="276" w:lineRule="auto"/>
        <w:jc w:val="both"/>
        <w:rPr>
          <w:rFonts w:ascii="Times New Roman" w:hAnsi="Times New Roman"/>
          <w:sz w:val="22"/>
          <w:szCs w:val="22"/>
        </w:rPr>
      </w:pPr>
      <w:r w:rsidRPr="00956FD0">
        <w:rPr>
          <w:rFonts w:ascii="Times New Roman" w:hAnsi="Times New Roman"/>
          <w:sz w:val="22"/>
          <w:szCs w:val="22"/>
        </w:rPr>
        <w:t xml:space="preserve"> W przypadku przeglądów planowych zorganizowanie przeglądu gwarancyjnego stanowi  obowiązek Wykonawcy. Wykonawca poinformuje o przeglądzie Wykonawcę Robót Budowlanych oraz zapewni udział w tym przeglądzie wszystkich specjalistów</w:t>
      </w:r>
      <w:r w:rsidR="005D532A" w:rsidRPr="00956FD0">
        <w:rPr>
          <w:rFonts w:ascii="Times New Roman" w:hAnsi="Times New Roman"/>
          <w:sz w:val="22"/>
          <w:szCs w:val="22"/>
        </w:rPr>
        <w:t>,</w:t>
      </w:r>
      <w:r w:rsidRPr="00956FD0">
        <w:rPr>
          <w:rFonts w:ascii="Times New Roman" w:hAnsi="Times New Roman"/>
          <w:sz w:val="22"/>
          <w:szCs w:val="22"/>
        </w:rPr>
        <w:t xml:space="preserve"> którzy odbierali robot</w:t>
      </w:r>
      <w:r w:rsidR="005B50C6" w:rsidRPr="00956FD0">
        <w:rPr>
          <w:rFonts w:ascii="Times New Roman" w:hAnsi="Times New Roman"/>
          <w:sz w:val="22"/>
          <w:szCs w:val="22"/>
        </w:rPr>
        <w:t xml:space="preserve">y budowlane w określonej branży </w:t>
      </w:r>
      <w:r w:rsidRPr="00956FD0">
        <w:rPr>
          <w:rFonts w:ascii="Times New Roman" w:hAnsi="Times New Roman"/>
          <w:sz w:val="22"/>
          <w:szCs w:val="22"/>
        </w:rPr>
        <w:t>(za wyjątkiem branży drogowej).</w:t>
      </w:r>
    </w:p>
    <w:p w:rsidR="00F8669E" w:rsidRPr="00956FD0" w:rsidRDefault="00415D40" w:rsidP="00956FD0">
      <w:pPr>
        <w:pStyle w:val="Akapitzlist"/>
        <w:numPr>
          <w:ilvl w:val="0"/>
          <w:numId w:val="19"/>
        </w:numPr>
        <w:spacing w:line="276" w:lineRule="auto"/>
        <w:jc w:val="both"/>
        <w:rPr>
          <w:rFonts w:ascii="Times New Roman" w:hAnsi="Times New Roman"/>
          <w:sz w:val="22"/>
          <w:szCs w:val="22"/>
        </w:rPr>
      </w:pPr>
      <w:r w:rsidRPr="00956FD0">
        <w:rPr>
          <w:rFonts w:ascii="Times New Roman" w:hAnsi="Times New Roman"/>
          <w:sz w:val="22"/>
          <w:szCs w:val="22"/>
        </w:rPr>
        <w:lastRenderedPageBreak/>
        <w:t xml:space="preserve">Okres </w:t>
      </w:r>
      <w:r w:rsidR="005B50C6" w:rsidRPr="00956FD0">
        <w:rPr>
          <w:rFonts w:ascii="Times New Roman" w:hAnsi="Times New Roman"/>
          <w:sz w:val="22"/>
          <w:szCs w:val="22"/>
        </w:rPr>
        <w:t xml:space="preserve">upływie okresu rękojmi, zgodnie z zasadami określonymi w Ustawie Prawo Zamówień Publicznych </w:t>
      </w:r>
      <w:r w:rsidRPr="00956FD0">
        <w:rPr>
          <w:rFonts w:ascii="Times New Roman" w:hAnsi="Times New Roman"/>
          <w:sz w:val="22"/>
          <w:szCs w:val="22"/>
        </w:rPr>
        <w:t xml:space="preserve">Zamawiający zwróci Wykonawcy zabezpieczenie należytego wykonania </w:t>
      </w:r>
      <w:r w:rsidR="005B50C6" w:rsidRPr="00956FD0">
        <w:rPr>
          <w:rFonts w:ascii="Times New Roman" w:hAnsi="Times New Roman"/>
          <w:sz w:val="22"/>
          <w:szCs w:val="22"/>
        </w:rPr>
        <w:t xml:space="preserve">Umowy </w:t>
      </w:r>
      <w:r w:rsidRPr="00956FD0">
        <w:rPr>
          <w:rFonts w:ascii="Times New Roman" w:hAnsi="Times New Roman"/>
          <w:sz w:val="22"/>
          <w:szCs w:val="22"/>
        </w:rPr>
        <w:t xml:space="preserve">z uwzględnieniem ewentualnych potrąceń jakie były dokonywane w związku z naliczanymi karami. </w:t>
      </w:r>
    </w:p>
    <w:p w:rsidR="00415D40" w:rsidRPr="00956FD0" w:rsidRDefault="00415D40" w:rsidP="00956FD0">
      <w:pPr>
        <w:pStyle w:val="Akapitzlist"/>
        <w:numPr>
          <w:ilvl w:val="0"/>
          <w:numId w:val="19"/>
        </w:numPr>
        <w:spacing w:line="276" w:lineRule="auto"/>
        <w:jc w:val="both"/>
        <w:rPr>
          <w:rFonts w:ascii="Times New Roman" w:hAnsi="Times New Roman"/>
          <w:sz w:val="22"/>
          <w:szCs w:val="22"/>
        </w:rPr>
      </w:pPr>
      <w:r w:rsidRPr="00956FD0">
        <w:rPr>
          <w:rFonts w:ascii="Times New Roman" w:hAnsi="Times New Roman"/>
          <w:sz w:val="22"/>
          <w:szCs w:val="22"/>
        </w:rPr>
        <w:t xml:space="preserve">Korzystanie z usług ww. Inspektorów w ramach przeglądów pogwarancyjnych stanowi prawo  Zamawiającego, z którego  może, ale nie musi skorzystać,  jeżeli na rynku będą dostępne korzystniejsze warunki i/lub Wykonawca nie będzie mógł zapewnić wymaganej ciągłości wiedzy (np. w związku z koniecznością dokonania zmiany kadrowej ).  </w:t>
      </w:r>
    </w:p>
    <w:p w:rsidR="00415D40" w:rsidRPr="00956FD0" w:rsidRDefault="00415D40" w:rsidP="00956FD0">
      <w:pPr>
        <w:pStyle w:val="Akapitzlist"/>
        <w:numPr>
          <w:ilvl w:val="0"/>
          <w:numId w:val="19"/>
        </w:numPr>
        <w:spacing w:line="276" w:lineRule="auto"/>
        <w:jc w:val="both"/>
        <w:rPr>
          <w:rFonts w:ascii="Times New Roman" w:hAnsi="Times New Roman"/>
          <w:sz w:val="22"/>
          <w:szCs w:val="22"/>
        </w:rPr>
      </w:pPr>
      <w:r w:rsidRPr="00956FD0">
        <w:rPr>
          <w:rFonts w:ascii="Times New Roman" w:hAnsi="Times New Roman"/>
          <w:sz w:val="22"/>
          <w:szCs w:val="22"/>
        </w:rPr>
        <w:t>Przeglądy w okresie pogwarancyjnym będą realizowane na analogicznych zasadach technicznych, jak przeglądy w okresie gwarancyjnym, jednakże będą uzależnione od zawarcia odrębnej umowy (w ramach ewentualnych zamówień uzupełniających). Warunki realizacji usług w okresie pogwarancyjnym nie mogą być gorsze niż warunki świadczenia usług w okresie gwarancji.</w:t>
      </w:r>
    </w:p>
    <w:p w:rsidR="00415D40" w:rsidRPr="00956FD0" w:rsidRDefault="00415D40" w:rsidP="00956FD0">
      <w:pPr>
        <w:numPr>
          <w:ilvl w:val="0"/>
          <w:numId w:val="3"/>
        </w:numPr>
        <w:tabs>
          <w:tab w:val="clear" w:pos="720"/>
        </w:tabs>
        <w:spacing w:line="276" w:lineRule="auto"/>
        <w:ind w:left="360"/>
        <w:jc w:val="both"/>
        <w:rPr>
          <w:rFonts w:ascii="Times New Roman" w:hAnsi="Times New Roman"/>
          <w:b/>
          <w:sz w:val="22"/>
          <w:szCs w:val="22"/>
        </w:rPr>
      </w:pPr>
      <w:r w:rsidRPr="00956FD0">
        <w:rPr>
          <w:rFonts w:ascii="Times New Roman" w:hAnsi="Times New Roman"/>
          <w:b/>
          <w:sz w:val="22"/>
          <w:szCs w:val="22"/>
        </w:rPr>
        <w:t>Odpowiedzialność Gwaranta</w:t>
      </w:r>
    </w:p>
    <w:p w:rsidR="00415D40" w:rsidRPr="00956FD0" w:rsidRDefault="00415D40" w:rsidP="00956FD0">
      <w:pPr>
        <w:pStyle w:val="Akapitzlist"/>
        <w:numPr>
          <w:ilvl w:val="2"/>
          <w:numId w:val="20"/>
        </w:numPr>
        <w:spacing w:line="276" w:lineRule="auto"/>
        <w:ind w:left="709" w:hanging="425"/>
        <w:jc w:val="both"/>
        <w:rPr>
          <w:rFonts w:ascii="Times New Roman" w:hAnsi="Times New Roman"/>
          <w:sz w:val="22"/>
          <w:szCs w:val="22"/>
        </w:rPr>
      </w:pPr>
      <w:r w:rsidRPr="00956FD0">
        <w:rPr>
          <w:rFonts w:ascii="Times New Roman" w:hAnsi="Times New Roman"/>
          <w:sz w:val="22"/>
          <w:szCs w:val="22"/>
        </w:rPr>
        <w:t>Przesłanki do naliczenia kar  w okresie gwarancji:</w:t>
      </w:r>
    </w:p>
    <w:p w:rsidR="00415D40" w:rsidRPr="00956FD0" w:rsidRDefault="00415D40" w:rsidP="00956FD0">
      <w:pPr>
        <w:pStyle w:val="Akapitzlist"/>
        <w:spacing w:line="276" w:lineRule="auto"/>
        <w:ind w:left="1080"/>
        <w:jc w:val="both"/>
        <w:rPr>
          <w:rFonts w:ascii="Times New Roman" w:hAnsi="Times New Roman"/>
          <w:sz w:val="22"/>
          <w:szCs w:val="22"/>
        </w:rPr>
      </w:pPr>
      <w:r w:rsidRPr="00956FD0">
        <w:rPr>
          <w:rFonts w:ascii="Times New Roman" w:hAnsi="Times New Roman"/>
          <w:sz w:val="22"/>
          <w:szCs w:val="22"/>
        </w:rPr>
        <w:t>Wykonawca zapłaci Zamawiającemu kary umowne w następujących przypadkach:</w:t>
      </w:r>
    </w:p>
    <w:p w:rsidR="00415D40" w:rsidRPr="00956FD0" w:rsidRDefault="00415D40" w:rsidP="00956FD0">
      <w:pPr>
        <w:pStyle w:val="Akapitzlist"/>
        <w:numPr>
          <w:ilvl w:val="0"/>
          <w:numId w:val="21"/>
        </w:numPr>
        <w:spacing w:line="276" w:lineRule="auto"/>
        <w:jc w:val="both"/>
        <w:rPr>
          <w:rFonts w:ascii="Times New Roman" w:hAnsi="Times New Roman"/>
          <w:sz w:val="22"/>
          <w:szCs w:val="22"/>
        </w:rPr>
      </w:pPr>
      <w:r w:rsidRPr="00956FD0">
        <w:rPr>
          <w:rFonts w:ascii="Times New Roman" w:hAnsi="Times New Roman"/>
          <w:sz w:val="22"/>
          <w:szCs w:val="22"/>
          <w:shd w:val="clear" w:color="auto" w:fill="FFFFFF" w:themeFill="background1"/>
        </w:rPr>
        <w:t>Za nie dotrzymanie terminu wyznaczonego na usunięcie wad i/lub uzupełnienie dokumentów Budowy za które odpowiada Inżynier Kontraktu zostanie naliczona kara w wysokości 100 zł za dzień zwłoki usuwania wad.</w:t>
      </w:r>
    </w:p>
    <w:p w:rsidR="00415D40" w:rsidRPr="00956FD0" w:rsidRDefault="00415D40" w:rsidP="00956FD0">
      <w:pPr>
        <w:pStyle w:val="Akapitzlist"/>
        <w:numPr>
          <w:ilvl w:val="0"/>
          <w:numId w:val="21"/>
        </w:numPr>
        <w:spacing w:line="276" w:lineRule="auto"/>
        <w:jc w:val="both"/>
        <w:rPr>
          <w:rFonts w:ascii="Times New Roman" w:hAnsi="Times New Roman"/>
          <w:sz w:val="22"/>
          <w:szCs w:val="22"/>
        </w:rPr>
      </w:pPr>
      <w:r w:rsidRPr="00956FD0">
        <w:rPr>
          <w:rFonts w:ascii="Times New Roman" w:hAnsi="Times New Roman"/>
          <w:sz w:val="22"/>
          <w:szCs w:val="22"/>
          <w:shd w:val="clear" w:color="auto" w:fill="FFFFFF" w:themeFill="background1"/>
        </w:rPr>
        <w:t>Za pomniejszenie zakresu świadczenia polegające na braku obecności wszystkich specjalistów, którzy brali udział w procedurze odbioru Robót Budowlanych Wykonawca zapłaci karę w wysokości 2000 zł/ na specjalistę za każdy stwierdzony przypadek jego nieobecności w trakcie przeglądu gwarancyjnego.</w:t>
      </w:r>
    </w:p>
    <w:p w:rsidR="00415D40" w:rsidRPr="00956FD0" w:rsidRDefault="005B50C6" w:rsidP="00956FD0">
      <w:pPr>
        <w:pStyle w:val="Akapitzlist"/>
        <w:numPr>
          <w:ilvl w:val="0"/>
          <w:numId w:val="21"/>
        </w:numPr>
        <w:spacing w:line="276" w:lineRule="auto"/>
        <w:jc w:val="both"/>
        <w:rPr>
          <w:rFonts w:ascii="Times New Roman" w:hAnsi="Times New Roman"/>
          <w:sz w:val="22"/>
          <w:szCs w:val="22"/>
        </w:rPr>
      </w:pPr>
      <w:r w:rsidRPr="00956FD0">
        <w:rPr>
          <w:rFonts w:ascii="Times New Roman" w:hAnsi="Times New Roman"/>
          <w:sz w:val="22"/>
          <w:szCs w:val="22"/>
        </w:rPr>
        <w:t>Za nie</w:t>
      </w:r>
      <w:r w:rsidR="00415D40" w:rsidRPr="00956FD0">
        <w:rPr>
          <w:rFonts w:ascii="Times New Roman" w:hAnsi="Times New Roman"/>
          <w:sz w:val="22"/>
          <w:szCs w:val="22"/>
        </w:rPr>
        <w:t>dotrzymanie terminów zorganizowania planowanego przeglądu gwarancyjnego Wykonawca zapłaci karę  w wysokości 200 zł za każdy dzień zwłoki;</w:t>
      </w:r>
    </w:p>
    <w:p w:rsidR="00415D40" w:rsidRPr="00956FD0" w:rsidRDefault="00415D40" w:rsidP="00956FD0">
      <w:pPr>
        <w:pStyle w:val="Akapitzlist"/>
        <w:numPr>
          <w:ilvl w:val="0"/>
          <w:numId w:val="21"/>
        </w:numPr>
        <w:spacing w:line="276" w:lineRule="auto"/>
        <w:jc w:val="both"/>
        <w:rPr>
          <w:rFonts w:ascii="Times New Roman" w:hAnsi="Times New Roman"/>
          <w:sz w:val="22"/>
          <w:szCs w:val="22"/>
        </w:rPr>
      </w:pPr>
      <w:r w:rsidRPr="00956FD0">
        <w:rPr>
          <w:rFonts w:ascii="Times New Roman" w:hAnsi="Times New Roman"/>
          <w:sz w:val="22"/>
          <w:szCs w:val="22"/>
        </w:rPr>
        <w:t>Za zwłokę w reakcji na wezwanie na wypadek wystąpienia awarii w wysokości 100 zł/dzień/ za każdego specjalistę który podjął działania z opóźnieniem.</w:t>
      </w:r>
    </w:p>
    <w:p w:rsidR="00415D40" w:rsidRPr="00956FD0" w:rsidRDefault="00415D40" w:rsidP="00956FD0">
      <w:pPr>
        <w:pStyle w:val="Akapitzlist"/>
        <w:numPr>
          <w:ilvl w:val="0"/>
          <w:numId w:val="21"/>
        </w:numPr>
        <w:spacing w:line="276" w:lineRule="auto"/>
        <w:jc w:val="both"/>
        <w:rPr>
          <w:rFonts w:ascii="Times New Roman" w:hAnsi="Times New Roman"/>
          <w:sz w:val="22"/>
          <w:szCs w:val="22"/>
        </w:rPr>
      </w:pPr>
      <w:r w:rsidRPr="00956FD0">
        <w:rPr>
          <w:rFonts w:ascii="Times New Roman" w:hAnsi="Times New Roman"/>
          <w:sz w:val="22"/>
          <w:szCs w:val="22"/>
        </w:rPr>
        <w:t>Za zaniechanie podjęcia czynności egzekwowania od Wykonawcy robót budowlanych usunięcia wad i usterek w wysokości 50 zł za każdy dzień zwłoki w egzekwowaniu  roszczeń z tytułu gwarancji udzielonej pr</w:t>
      </w:r>
      <w:r w:rsidR="00F63E75" w:rsidRPr="00956FD0">
        <w:rPr>
          <w:rFonts w:ascii="Times New Roman" w:hAnsi="Times New Roman"/>
          <w:sz w:val="22"/>
          <w:szCs w:val="22"/>
        </w:rPr>
        <w:t>zez Wykonawcę robót budowlanych (opóźnienie wszczęcia procedury egzekwowania wad</w:t>
      </w:r>
      <w:r w:rsidR="005B50C6" w:rsidRPr="00956FD0">
        <w:rPr>
          <w:rFonts w:ascii="Times New Roman" w:hAnsi="Times New Roman"/>
          <w:sz w:val="22"/>
          <w:szCs w:val="22"/>
        </w:rPr>
        <w:t>)</w:t>
      </w:r>
      <w:r w:rsidR="00F63E75" w:rsidRPr="00956FD0">
        <w:rPr>
          <w:rFonts w:ascii="Times New Roman" w:hAnsi="Times New Roman"/>
          <w:sz w:val="22"/>
          <w:szCs w:val="22"/>
        </w:rPr>
        <w:t>.</w:t>
      </w:r>
    </w:p>
    <w:p w:rsidR="00415D40" w:rsidRPr="00956FD0" w:rsidRDefault="00415D40" w:rsidP="00956FD0">
      <w:pPr>
        <w:pStyle w:val="Akapitzlist"/>
        <w:numPr>
          <w:ilvl w:val="0"/>
          <w:numId w:val="21"/>
        </w:numPr>
        <w:spacing w:line="276" w:lineRule="auto"/>
        <w:jc w:val="both"/>
        <w:rPr>
          <w:rFonts w:ascii="Times New Roman" w:hAnsi="Times New Roman"/>
          <w:sz w:val="22"/>
          <w:szCs w:val="22"/>
        </w:rPr>
      </w:pPr>
      <w:r w:rsidRPr="00956FD0">
        <w:rPr>
          <w:rFonts w:ascii="Times New Roman" w:hAnsi="Times New Roman"/>
          <w:sz w:val="22"/>
          <w:szCs w:val="22"/>
        </w:rPr>
        <w:t xml:space="preserve">Za ukrycie /przeoczenie usterek w robotach budowlanych </w:t>
      </w:r>
      <w:r w:rsidR="005B50C6" w:rsidRPr="00956FD0">
        <w:rPr>
          <w:rFonts w:ascii="Times New Roman" w:hAnsi="Times New Roman"/>
          <w:sz w:val="22"/>
          <w:szCs w:val="22"/>
        </w:rPr>
        <w:t>(wynikające z nie</w:t>
      </w:r>
      <w:r w:rsidRPr="00956FD0">
        <w:rPr>
          <w:rFonts w:ascii="Times New Roman" w:hAnsi="Times New Roman"/>
          <w:sz w:val="22"/>
          <w:szCs w:val="22"/>
        </w:rPr>
        <w:t>dochowania nienależytej staranności czynności w trakcie  przeglądu) Wykonawca zapłaci karę w wysokości 2000 zł za każdy przypadek.</w:t>
      </w:r>
    </w:p>
    <w:p w:rsidR="00C550F8" w:rsidRPr="00956FD0" w:rsidRDefault="00C550F8" w:rsidP="00956FD0">
      <w:pPr>
        <w:numPr>
          <w:ilvl w:val="0"/>
          <w:numId w:val="21"/>
        </w:numPr>
        <w:spacing w:line="276" w:lineRule="auto"/>
        <w:jc w:val="both"/>
        <w:rPr>
          <w:rFonts w:ascii="Times New Roman" w:hAnsi="Times New Roman"/>
          <w:sz w:val="22"/>
          <w:szCs w:val="22"/>
        </w:rPr>
      </w:pPr>
      <w:r w:rsidRPr="00956FD0">
        <w:rPr>
          <w:rFonts w:ascii="Times New Roman" w:hAnsi="Times New Roman"/>
          <w:sz w:val="22"/>
          <w:szCs w:val="22"/>
        </w:rPr>
        <w:t>W przypadku szkody przewyższającej wysokość kar umownych Zamawiający zastrzega sobie prawo dochodzenia odszkodowania przewyższającego kary umowne według zasad ogólnych Kodeksu Cywilnego.</w:t>
      </w:r>
    </w:p>
    <w:p w:rsidR="00FC05BE" w:rsidRPr="00956FD0" w:rsidRDefault="00FC05BE" w:rsidP="00956FD0">
      <w:pPr>
        <w:numPr>
          <w:ilvl w:val="0"/>
          <w:numId w:val="3"/>
        </w:numPr>
        <w:tabs>
          <w:tab w:val="clear" w:pos="720"/>
        </w:tabs>
        <w:spacing w:line="276" w:lineRule="auto"/>
        <w:ind w:left="360"/>
        <w:jc w:val="both"/>
        <w:rPr>
          <w:rFonts w:ascii="Times New Roman" w:hAnsi="Times New Roman"/>
          <w:sz w:val="22"/>
          <w:szCs w:val="22"/>
        </w:rPr>
      </w:pPr>
      <w:r w:rsidRPr="00956FD0">
        <w:rPr>
          <w:rFonts w:ascii="Times New Roman" w:hAnsi="Times New Roman"/>
          <w:sz w:val="22"/>
          <w:szCs w:val="22"/>
        </w:rPr>
        <w:t>W przypadku wystąpienia jakichkolwiek wad w przedmiocie umowy Gwarant jest zobowiązany do:</w:t>
      </w:r>
    </w:p>
    <w:p w:rsidR="00FC05BE" w:rsidRPr="00956FD0" w:rsidRDefault="00FC05BE" w:rsidP="00956FD0">
      <w:pPr>
        <w:numPr>
          <w:ilvl w:val="0"/>
          <w:numId w:val="5"/>
        </w:numPr>
        <w:spacing w:line="276" w:lineRule="auto"/>
        <w:jc w:val="both"/>
        <w:rPr>
          <w:rFonts w:ascii="Times New Roman" w:hAnsi="Times New Roman"/>
          <w:sz w:val="22"/>
          <w:szCs w:val="22"/>
        </w:rPr>
      </w:pPr>
      <w:r w:rsidRPr="00956FD0">
        <w:rPr>
          <w:rFonts w:ascii="Times New Roman" w:hAnsi="Times New Roman"/>
          <w:sz w:val="22"/>
          <w:szCs w:val="22"/>
        </w:rPr>
        <w:t>terminowego spełnienia żądania Zamawiającego w zakresie usunięcia wad;</w:t>
      </w:r>
    </w:p>
    <w:p w:rsidR="00FC05BE" w:rsidRPr="00956FD0" w:rsidRDefault="00FC05BE" w:rsidP="00956FD0">
      <w:pPr>
        <w:numPr>
          <w:ilvl w:val="0"/>
          <w:numId w:val="5"/>
        </w:numPr>
        <w:spacing w:line="276" w:lineRule="auto"/>
        <w:jc w:val="both"/>
        <w:rPr>
          <w:rFonts w:ascii="Times New Roman" w:hAnsi="Times New Roman"/>
          <w:sz w:val="22"/>
          <w:szCs w:val="22"/>
        </w:rPr>
      </w:pPr>
      <w:r w:rsidRPr="00956FD0">
        <w:rPr>
          <w:rFonts w:ascii="Times New Roman" w:hAnsi="Times New Roman"/>
          <w:sz w:val="22"/>
          <w:szCs w:val="22"/>
        </w:rPr>
        <w:t>zapłaty określonych wyżej kar umownych.</w:t>
      </w:r>
    </w:p>
    <w:p w:rsidR="00FC05BE" w:rsidRPr="00956FD0" w:rsidRDefault="00FC05BE" w:rsidP="00956FD0">
      <w:pPr>
        <w:numPr>
          <w:ilvl w:val="0"/>
          <w:numId w:val="5"/>
        </w:numPr>
        <w:spacing w:line="276" w:lineRule="auto"/>
        <w:jc w:val="both"/>
        <w:rPr>
          <w:rFonts w:ascii="Times New Roman" w:hAnsi="Times New Roman"/>
          <w:sz w:val="22"/>
          <w:szCs w:val="22"/>
        </w:rPr>
      </w:pPr>
      <w:r w:rsidRPr="00956FD0">
        <w:rPr>
          <w:rFonts w:ascii="Times New Roman" w:hAnsi="Times New Roman"/>
          <w:sz w:val="22"/>
          <w:szCs w:val="22"/>
        </w:rPr>
        <w:t xml:space="preserve">W przypadku odmowy usunięcia wad na warunkach wynikających z udzielonej gwarancji jakości Zamawiający ma prawo </w:t>
      </w:r>
      <w:r w:rsidR="00F8669E" w:rsidRPr="00956FD0">
        <w:rPr>
          <w:rFonts w:ascii="Times New Roman" w:hAnsi="Times New Roman"/>
          <w:sz w:val="22"/>
          <w:szCs w:val="22"/>
        </w:rPr>
        <w:t xml:space="preserve">do rozwiązania </w:t>
      </w:r>
      <w:r w:rsidRPr="00956FD0">
        <w:rPr>
          <w:rFonts w:ascii="Times New Roman" w:hAnsi="Times New Roman"/>
          <w:sz w:val="22"/>
          <w:szCs w:val="22"/>
        </w:rPr>
        <w:t>umowy żądając stosownego odszkodowania w ramach przesłanki wypowiedz</w:t>
      </w:r>
      <w:r w:rsidR="00956FD0" w:rsidRPr="00956FD0">
        <w:rPr>
          <w:rFonts w:ascii="Times New Roman" w:hAnsi="Times New Roman"/>
          <w:sz w:val="22"/>
          <w:szCs w:val="22"/>
        </w:rPr>
        <w:t>enia kontraktu z winy Wykonawcy.</w:t>
      </w:r>
    </w:p>
    <w:p w:rsidR="00FC05BE" w:rsidRPr="00956FD0" w:rsidRDefault="00FC05BE" w:rsidP="00956FD0">
      <w:pPr>
        <w:numPr>
          <w:ilvl w:val="0"/>
          <w:numId w:val="3"/>
        </w:numPr>
        <w:tabs>
          <w:tab w:val="clear" w:pos="720"/>
        </w:tabs>
        <w:spacing w:line="276" w:lineRule="auto"/>
        <w:ind w:left="360"/>
        <w:jc w:val="both"/>
        <w:rPr>
          <w:rFonts w:ascii="Times New Roman" w:hAnsi="Times New Roman"/>
          <w:sz w:val="22"/>
          <w:szCs w:val="22"/>
        </w:rPr>
      </w:pPr>
      <w:r w:rsidRPr="00956FD0">
        <w:rPr>
          <w:rFonts w:ascii="Times New Roman" w:hAnsi="Times New Roman"/>
          <w:sz w:val="22"/>
          <w:szCs w:val="22"/>
        </w:rPr>
        <w:t>Wykonawca nie może odmówić usunięcia wad bez względu na wysokość kosztów z tym związanych.</w:t>
      </w:r>
    </w:p>
    <w:p w:rsidR="00C550F8" w:rsidRPr="00956FD0" w:rsidRDefault="00FC05BE" w:rsidP="00956FD0">
      <w:pPr>
        <w:numPr>
          <w:ilvl w:val="0"/>
          <w:numId w:val="3"/>
        </w:numPr>
        <w:tabs>
          <w:tab w:val="clear" w:pos="720"/>
        </w:tabs>
        <w:spacing w:line="276" w:lineRule="auto"/>
        <w:ind w:left="360"/>
        <w:jc w:val="both"/>
        <w:rPr>
          <w:rFonts w:ascii="Times New Roman" w:hAnsi="Times New Roman"/>
          <w:sz w:val="22"/>
          <w:szCs w:val="22"/>
        </w:rPr>
      </w:pPr>
      <w:r w:rsidRPr="00956FD0">
        <w:rPr>
          <w:rFonts w:ascii="Times New Roman" w:hAnsi="Times New Roman"/>
          <w:sz w:val="22"/>
          <w:szCs w:val="22"/>
        </w:rPr>
        <w:lastRenderedPageBreak/>
        <w:t xml:space="preserve">Zamawiający nie może dokonywać samodzielnych </w:t>
      </w:r>
      <w:r w:rsidR="00C1731B" w:rsidRPr="00956FD0">
        <w:rPr>
          <w:rFonts w:ascii="Times New Roman" w:hAnsi="Times New Roman"/>
          <w:sz w:val="22"/>
          <w:szCs w:val="22"/>
        </w:rPr>
        <w:t xml:space="preserve">korekt dokumentacji </w:t>
      </w:r>
      <w:r w:rsidRPr="00956FD0">
        <w:rPr>
          <w:rFonts w:ascii="Times New Roman" w:hAnsi="Times New Roman"/>
          <w:sz w:val="22"/>
          <w:szCs w:val="22"/>
        </w:rPr>
        <w:t xml:space="preserve">bez uprzedniego wezwania Wykonawcy do </w:t>
      </w:r>
      <w:r w:rsidR="00C1731B" w:rsidRPr="00956FD0">
        <w:rPr>
          <w:rFonts w:ascii="Times New Roman" w:hAnsi="Times New Roman"/>
          <w:sz w:val="22"/>
          <w:szCs w:val="22"/>
        </w:rPr>
        <w:t>poprawy</w:t>
      </w:r>
      <w:r w:rsidRPr="00956FD0">
        <w:rPr>
          <w:rFonts w:ascii="Times New Roman" w:hAnsi="Times New Roman"/>
          <w:sz w:val="22"/>
          <w:szCs w:val="22"/>
        </w:rPr>
        <w:t xml:space="preserve"> w ramach udzielonej gwarancji jakości; Zamawiający  może  usunąć wady w zastępstwie i na koszt Wykonawcy, jeżeli wady te nie zostały usunięte w wyznaczonym terminie</w:t>
      </w:r>
      <w:r w:rsidR="00F63E75" w:rsidRPr="00956FD0">
        <w:rPr>
          <w:rFonts w:ascii="Times New Roman" w:hAnsi="Times New Roman"/>
          <w:sz w:val="22"/>
          <w:szCs w:val="22"/>
        </w:rPr>
        <w:t xml:space="preserve"> lub wady zostały poprawione dwukrotnie w sposób błędny</w:t>
      </w:r>
      <w:r w:rsidRPr="00956FD0">
        <w:rPr>
          <w:rFonts w:ascii="Times New Roman" w:hAnsi="Times New Roman"/>
          <w:sz w:val="22"/>
          <w:szCs w:val="22"/>
        </w:rPr>
        <w:t xml:space="preserve">. </w:t>
      </w:r>
    </w:p>
    <w:p w:rsidR="00C1731B" w:rsidRPr="00956FD0" w:rsidRDefault="00C1731B" w:rsidP="00956FD0">
      <w:pPr>
        <w:numPr>
          <w:ilvl w:val="0"/>
          <w:numId w:val="3"/>
        </w:numPr>
        <w:tabs>
          <w:tab w:val="clear" w:pos="720"/>
        </w:tabs>
        <w:spacing w:line="276" w:lineRule="auto"/>
        <w:ind w:left="360"/>
        <w:jc w:val="both"/>
        <w:rPr>
          <w:rFonts w:ascii="Times New Roman" w:hAnsi="Times New Roman"/>
          <w:sz w:val="22"/>
          <w:szCs w:val="22"/>
        </w:rPr>
      </w:pPr>
      <w:r w:rsidRPr="00956FD0">
        <w:rPr>
          <w:rFonts w:ascii="Times New Roman" w:hAnsi="Times New Roman"/>
          <w:sz w:val="22"/>
          <w:szCs w:val="22"/>
        </w:rPr>
        <w:t>Zamawiający będzie uprawniony do odstąpienia od umowy (ze skutkiem ex tunc</w:t>
      </w:r>
      <w:r w:rsidR="00F63E75" w:rsidRPr="00956FD0">
        <w:rPr>
          <w:rFonts w:ascii="Times New Roman" w:hAnsi="Times New Roman"/>
          <w:sz w:val="22"/>
          <w:szCs w:val="22"/>
        </w:rPr>
        <w:t>- tj. z mocą wsteczną</w:t>
      </w:r>
      <w:r w:rsidR="00956FD0" w:rsidRPr="00956FD0">
        <w:rPr>
          <w:rFonts w:ascii="Times New Roman" w:hAnsi="Times New Roman"/>
          <w:sz w:val="22"/>
          <w:szCs w:val="22"/>
        </w:rPr>
        <w:t xml:space="preserve">) </w:t>
      </w:r>
      <w:r w:rsidRPr="00956FD0">
        <w:rPr>
          <w:rFonts w:ascii="Times New Roman" w:hAnsi="Times New Roman"/>
          <w:sz w:val="22"/>
          <w:szCs w:val="22"/>
        </w:rPr>
        <w:t>i naliczenia kary umownej w wysokości 20% wartości wynagrodzenia brutto  określonego w klauzuli 9.1 Umowy w przypadku kiedy całość wykonanych prac przez Inżyniera okaże się obarczona wadą niemożliwą do usunięcia. Wówczas Wykonawca zobowiązany będzie również do zwrotu uzyskanego wynagrodzenia. W przypadku kiedy się okaże</w:t>
      </w:r>
      <w:r w:rsidR="00F63E75" w:rsidRPr="00956FD0">
        <w:rPr>
          <w:rFonts w:ascii="Times New Roman" w:hAnsi="Times New Roman"/>
          <w:sz w:val="22"/>
          <w:szCs w:val="22"/>
        </w:rPr>
        <w:t>,</w:t>
      </w:r>
      <w:r w:rsidRPr="00956FD0">
        <w:rPr>
          <w:rFonts w:ascii="Times New Roman" w:hAnsi="Times New Roman"/>
          <w:sz w:val="22"/>
          <w:szCs w:val="22"/>
        </w:rPr>
        <w:t xml:space="preserve"> że wada niemożliwa do usunięcia dotyczy tylko części przedmiotu umowy przepisy niniejszego punktu będą dotyczyły tylko części obarczonej wadą. W odniesieniu do pozostałych efektów pracy przepisy umowy w tym warunków gwarancji pozostają w mocy. Dla uniknięcia wątpliwości wada niemożliwa do usunięcia to uchybienie którego skutków nie można poprawić przez wzgląd na przepisy obowiązującego Prawa Zamówień Publicznych (błędy proceduralne), Prawa Budowlanego (błędy proceduralne, poświadczanie nieprawdy, etc), Prawa Cywilnego (poświadczanie nieprawdy, nieważność oświadczeń woli, etc,).</w:t>
      </w:r>
    </w:p>
    <w:p w:rsidR="00C550F8" w:rsidRPr="00956FD0" w:rsidRDefault="00C550F8" w:rsidP="00956FD0">
      <w:pPr>
        <w:numPr>
          <w:ilvl w:val="0"/>
          <w:numId w:val="3"/>
        </w:numPr>
        <w:tabs>
          <w:tab w:val="clear" w:pos="720"/>
        </w:tabs>
        <w:spacing w:line="276" w:lineRule="auto"/>
        <w:ind w:left="360"/>
        <w:jc w:val="both"/>
        <w:rPr>
          <w:rFonts w:ascii="Times New Roman" w:hAnsi="Times New Roman"/>
          <w:sz w:val="22"/>
          <w:szCs w:val="22"/>
        </w:rPr>
      </w:pPr>
      <w:r w:rsidRPr="00956FD0">
        <w:rPr>
          <w:rFonts w:ascii="Times New Roman" w:hAnsi="Times New Roman"/>
          <w:sz w:val="22"/>
          <w:szCs w:val="22"/>
        </w:rPr>
        <w:t>W przypadku zaistnienia przesłanki do odstąpienia  Zamawiający wysyła Wykonawcy pismo z uzasadnieniem faktycznym i prawnym  odstąpienia i naliczenia kary. Jeżeli Wykonawca nie dostarczy dokumentów potwierdzających istnienie okoliczności egzoneracyjnych (zwalniających) w terminie 14 dni od uzyskania pisma Zamawiającego to Zamawiający potwierdzi w  odrębnym piśmie wolę odstąpienia od Umowy wskazaną w pierwszym piśmie oraz wystawi  Notę obciążeniową, co nastąpi  w ciągu 30 dni od daty odbioru przez Wykonawcę pierwszego pisma.</w:t>
      </w:r>
    </w:p>
    <w:p w:rsidR="00C550F8" w:rsidRPr="00956FD0" w:rsidRDefault="00C550F8" w:rsidP="00956FD0">
      <w:pPr>
        <w:numPr>
          <w:ilvl w:val="0"/>
          <w:numId w:val="3"/>
        </w:numPr>
        <w:tabs>
          <w:tab w:val="clear" w:pos="720"/>
        </w:tabs>
        <w:spacing w:line="276" w:lineRule="auto"/>
        <w:ind w:left="360"/>
        <w:jc w:val="both"/>
        <w:rPr>
          <w:rFonts w:ascii="Times New Roman" w:hAnsi="Times New Roman"/>
          <w:sz w:val="22"/>
          <w:szCs w:val="22"/>
        </w:rPr>
      </w:pPr>
      <w:r w:rsidRPr="00956FD0">
        <w:rPr>
          <w:rFonts w:ascii="Times New Roman" w:hAnsi="Times New Roman"/>
          <w:sz w:val="22"/>
          <w:szCs w:val="22"/>
        </w:rPr>
        <w:t xml:space="preserve">Uzasadnienie Wykonawcy podlega komisyjnej ocenie przez </w:t>
      </w:r>
      <w:r w:rsidR="00C1731B" w:rsidRPr="00956FD0">
        <w:rPr>
          <w:rFonts w:ascii="Times New Roman" w:hAnsi="Times New Roman"/>
          <w:sz w:val="22"/>
          <w:szCs w:val="22"/>
        </w:rPr>
        <w:t>Zamawiającego.</w:t>
      </w:r>
    </w:p>
    <w:p w:rsidR="00C550F8" w:rsidRPr="00956FD0" w:rsidRDefault="00C550F8" w:rsidP="00956FD0">
      <w:pPr>
        <w:numPr>
          <w:ilvl w:val="0"/>
          <w:numId w:val="3"/>
        </w:numPr>
        <w:tabs>
          <w:tab w:val="clear" w:pos="720"/>
        </w:tabs>
        <w:spacing w:line="276" w:lineRule="auto"/>
        <w:ind w:left="360"/>
        <w:jc w:val="both"/>
        <w:rPr>
          <w:rFonts w:ascii="Times New Roman" w:hAnsi="Times New Roman"/>
          <w:sz w:val="22"/>
          <w:szCs w:val="22"/>
        </w:rPr>
      </w:pPr>
      <w:r w:rsidRPr="00956FD0">
        <w:rPr>
          <w:rFonts w:ascii="Times New Roman" w:hAnsi="Times New Roman"/>
          <w:sz w:val="22"/>
          <w:szCs w:val="22"/>
        </w:rPr>
        <w:t xml:space="preserve">Wykonawca będzie zobowiązany do uiszczenia kar umownych z tytułu odstąpienia od umowy w terminie </w:t>
      </w:r>
      <w:r w:rsidR="00DD05E9" w:rsidRPr="00956FD0">
        <w:rPr>
          <w:rFonts w:ascii="Times New Roman" w:hAnsi="Times New Roman"/>
          <w:sz w:val="22"/>
          <w:szCs w:val="22"/>
        </w:rPr>
        <w:t>90</w:t>
      </w:r>
      <w:r w:rsidRPr="00956FD0">
        <w:rPr>
          <w:rFonts w:ascii="Times New Roman" w:hAnsi="Times New Roman"/>
          <w:sz w:val="22"/>
          <w:szCs w:val="22"/>
        </w:rPr>
        <w:t xml:space="preserve"> dni od uzyskania Noty obciążeniowej. W przypadku nie uiszczenia kary w ww.  terminie Zamawiający uprawniony będzie do przekazania sprawy do windykacji na ko</w:t>
      </w:r>
      <w:r w:rsidR="008204C1" w:rsidRPr="00956FD0">
        <w:rPr>
          <w:rFonts w:ascii="Times New Roman" w:hAnsi="Times New Roman"/>
          <w:sz w:val="22"/>
          <w:szCs w:val="22"/>
        </w:rPr>
        <w:t>szt Wykonawcy a w przypadku braku skuteczności windykacji do dochodzenia należności na drodze postępowania sądowego (Arbitraż).</w:t>
      </w:r>
    </w:p>
    <w:p w:rsidR="00C550F8" w:rsidRPr="00956FD0" w:rsidRDefault="00C550F8" w:rsidP="00956FD0">
      <w:pPr>
        <w:spacing w:line="276" w:lineRule="auto"/>
        <w:jc w:val="both"/>
        <w:rPr>
          <w:rFonts w:ascii="Times New Roman" w:hAnsi="Times New Roman"/>
          <w:sz w:val="22"/>
          <w:szCs w:val="22"/>
        </w:rPr>
      </w:pPr>
    </w:p>
    <w:p w:rsidR="00FC05BE" w:rsidRPr="00956FD0" w:rsidRDefault="00FC05BE" w:rsidP="00956FD0">
      <w:pPr>
        <w:spacing w:line="276" w:lineRule="auto"/>
        <w:ind w:firstLine="360"/>
        <w:jc w:val="center"/>
        <w:rPr>
          <w:rFonts w:ascii="Times New Roman" w:hAnsi="Times New Roman"/>
          <w:b/>
          <w:sz w:val="22"/>
          <w:szCs w:val="22"/>
        </w:rPr>
      </w:pPr>
      <w:r w:rsidRPr="00956FD0">
        <w:rPr>
          <w:rFonts w:ascii="Times New Roman" w:hAnsi="Times New Roman"/>
          <w:b/>
          <w:sz w:val="22"/>
          <w:szCs w:val="22"/>
        </w:rPr>
        <w:t>§3</w:t>
      </w:r>
    </w:p>
    <w:p w:rsidR="00FC05BE" w:rsidRPr="00956FD0" w:rsidRDefault="00FC05BE" w:rsidP="00956FD0">
      <w:pPr>
        <w:spacing w:line="276" w:lineRule="auto"/>
        <w:ind w:firstLine="360"/>
        <w:jc w:val="center"/>
        <w:rPr>
          <w:rFonts w:ascii="Times New Roman" w:hAnsi="Times New Roman"/>
          <w:b/>
          <w:sz w:val="22"/>
          <w:szCs w:val="22"/>
        </w:rPr>
      </w:pPr>
      <w:r w:rsidRPr="00956FD0">
        <w:rPr>
          <w:rFonts w:ascii="Times New Roman" w:hAnsi="Times New Roman"/>
          <w:b/>
          <w:sz w:val="22"/>
          <w:szCs w:val="22"/>
        </w:rPr>
        <w:t>Przeglądy gwarancyjne</w:t>
      </w:r>
      <w:r w:rsidR="00C1731B" w:rsidRPr="00956FD0">
        <w:rPr>
          <w:rFonts w:ascii="Times New Roman" w:hAnsi="Times New Roman"/>
          <w:b/>
          <w:sz w:val="22"/>
          <w:szCs w:val="22"/>
        </w:rPr>
        <w:t xml:space="preserve"> robót budowlanych</w:t>
      </w:r>
    </w:p>
    <w:p w:rsidR="00FC05BE" w:rsidRPr="00956FD0" w:rsidRDefault="00FC05BE" w:rsidP="00956FD0">
      <w:pPr>
        <w:numPr>
          <w:ilvl w:val="0"/>
          <w:numId w:val="1"/>
        </w:numPr>
        <w:spacing w:line="276" w:lineRule="auto"/>
        <w:jc w:val="both"/>
        <w:rPr>
          <w:rFonts w:ascii="Times New Roman" w:hAnsi="Times New Roman"/>
          <w:sz w:val="22"/>
          <w:szCs w:val="22"/>
        </w:rPr>
      </w:pPr>
      <w:r w:rsidRPr="00956FD0">
        <w:rPr>
          <w:rFonts w:ascii="Times New Roman" w:hAnsi="Times New Roman"/>
          <w:sz w:val="22"/>
          <w:szCs w:val="22"/>
        </w:rPr>
        <w:t>Komisyjne przeglądy g</w:t>
      </w:r>
      <w:r w:rsidR="00956FD0" w:rsidRPr="00956FD0">
        <w:rPr>
          <w:rFonts w:ascii="Times New Roman" w:hAnsi="Times New Roman"/>
          <w:sz w:val="22"/>
          <w:szCs w:val="22"/>
        </w:rPr>
        <w:t xml:space="preserve">warancyjne odbywać się będą co </w:t>
      </w:r>
      <w:r w:rsidRPr="00956FD0">
        <w:rPr>
          <w:rFonts w:ascii="Times New Roman" w:hAnsi="Times New Roman"/>
          <w:sz w:val="22"/>
          <w:szCs w:val="22"/>
        </w:rPr>
        <w:t>12 miesięcy licząc od początku obo</w:t>
      </w:r>
      <w:r w:rsidR="0005008A" w:rsidRPr="00956FD0">
        <w:rPr>
          <w:rFonts w:ascii="Times New Roman" w:hAnsi="Times New Roman"/>
          <w:sz w:val="22"/>
          <w:szCs w:val="22"/>
        </w:rPr>
        <w:t>wiązywania niniejszej gwarancji lub każdorazowo na wypadek awarii.</w:t>
      </w:r>
    </w:p>
    <w:p w:rsidR="0005008A" w:rsidRPr="00956FD0" w:rsidRDefault="00F63E75" w:rsidP="00956FD0">
      <w:pPr>
        <w:numPr>
          <w:ilvl w:val="0"/>
          <w:numId w:val="1"/>
        </w:numPr>
        <w:spacing w:line="276" w:lineRule="auto"/>
        <w:jc w:val="both"/>
        <w:rPr>
          <w:rFonts w:ascii="Times New Roman" w:hAnsi="Times New Roman"/>
          <w:sz w:val="22"/>
          <w:szCs w:val="22"/>
        </w:rPr>
      </w:pPr>
      <w:r w:rsidRPr="00956FD0">
        <w:rPr>
          <w:rFonts w:ascii="Times New Roman" w:hAnsi="Times New Roman"/>
          <w:sz w:val="22"/>
          <w:szCs w:val="22"/>
        </w:rPr>
        <w:t xml:space="preserve">Organizatorem przeglądu  gwarancyjnego planowanego </w:t>
      </w:r>
      <w:r w:rsidR="0005008A" w:rsidRPr="00956FD0">
        <w:rPr>
          <w:rFonts w:ascii="Times New Roman" w:hAnsi="Times New Roman"/>
          <w:sz w:val="22"/>
          <w:szCs w:val="22"/>
        </w:rPr>
        <w:t xml:space="preserve"> </w:t>
      </w:r>
      <w:r w:rsidRPr="00956FD0">
        <w:rPr>
          <w:rFonts w:ascii="Times New Roman" w:hAnsi="Times New Roman"/>
          <w:sz w:val="22"/>
          <w:szCs w:val="22"/>
        </w:rPr>
        <w:t xml:space="preserve">jest </w:t>
      </w:r>
      <w:r w:rsidR="0005008A" w:rsidRPr="00956FD0">
        <w:rPr>
          <w:rFonts w:ascii="Times New Roman" w:hAnsi="Times New Roman"/>
          <w:sz w:val="22"/>
          <w:szCs w:val="22"/>
        </w:rPr>
        <w:t>Gwarant  (Inżynier Kontraktu)</w:t>
      </w:r>
      <w:r w:rsidRPr="00956FD0">
        <w:rPr>
          <w:rFonts w:ascii="Times New Roman" w:hAnsi="Times New Roman"/>
          <w:sz w:val="22"/>
          <w:szCs w:val="22"/>
        </w:rPr>
        <w:t>.</w:t>
      </w:r>
    </w:p>
    <w:p w:rsidR="00F63E75" w:rsidRPr="00956FD0" w:rsidRDefault="00F63E75" w:rsidP="00956FD0">
      <w:pPr>
        <w:numPr>
          <w:ilvl w:val="0"/>
          <w:numId w:val="1"/>
        </w:numPr>
        <w:spacing w:line="276" w:lineRule="auto"/>
        <w:jc w:val="both"/>
        <w:rPr>
          <w:rFonts w:ascii="Times New Roman" w:hAnsi="Times New Roman"/>
          <w:sz w:val="22"/>
          <w:szCs w:val="22"/>
        </w:rPr>
      </w:pPr>
      <w:r w:rsidRPr="00956FD0">
        <w:rPr>
          <w:rFonts w:ascii="Times New Roman" w:hAnsi="Times New Roman"/>
          <w:sz w:val="22"/>
          <w:szCs w:val="22"/>
        </w:rPr>
        <w:t xml:space="preserve">Przegląd należy zorganizować </w:t>
      </w:r>
      <w:r w:rsidR="00CE541E" w:rsidRPr="00956FD0">
        <w:rPr>
          <w:rFonts w:ascii="Times New Roman" w:hAnsi="Times New Roman"/>
          <w:sz w:val="22"/>
          <w:szCs w:val="22"/>
        </w:rPr>
        <w:t>w ciągu</w:t>
      </w:r>
      <w:r w:rsidR="00372D4A" w:rsidRPr="00956FD0">
        <w:rPr>
          <w:rFonts w:ascii="Times New Roman" w:hAnsi="Times New Roman"/>
          <w:sz w:val="22"/>
          <w:szCs w:val="22"/>
        </w:rPr>
        <w:t xml:space="preserve"> </w:t>
      </w:r>
      <w:r w:rsidRPr="00956FD0">
        <w:rPr>
          <w:rFonts w:ascii="Times New Roman" w:hAnsi="Times New Roman"/>
          <w:sz w:val="22"/>
          <w:szCs w:val="22"/>
        </w:rPr>
        <w:t xml:space="preserve"> 14 dni</w:t>
      </w:r>
      <w:r w:rsidR="00372D4A" w:rsidRPr="00956FD0">
        <w:rPr>
          <w:rFonts w:ascii="Times New Roman" w:hAnsi="Times New Roman"/>
          <w:sz w:val="22"/>
          <w:szCs w:val="22"/>
        </w:rPr>
        <w:t xml:space="preserve"> przed</w:t>
      </w:r>
      <w:r w:rsidRPr="00956FD0">
        <w:rPr>
          <w:rFonts w:ascii="Times New Roman" w:hAnsi="Times New Roman"/>
          <w:sz w:val="22"/>
          <w:szCs w:val="22"/>
        </w:rPr>
        <w:t xml:space="preserve"> </w:t>
      </w:r>
      <w:r w:rsidR="00372D4A" w:rsidRPr="00956FD0">
        <w:rPr>
          <w:rFonts w:ascii="Times New Roman" w:hAnsi="Times New Roman"/>
          <w:sz w:val="22"/>
          <w:szCs w:val="22"/>
        </w:rPr>
        <w:t>upływem  12 miesięcy każdego kolejnego roku  gwarancji.</w:t>
      </w:r>
    </w:p>
    <w:p w:rsidR="00FC05BE" w:rsidRPr="00956FD0" w:rsidRDefault="00FC05BE" w:rsidP="00956FD0">
      <w:pPr>
        <w:numPr>
          <w:ilvl w:val="0"/>
          <w:numId w:val="1"/>
        </w:numPr>
        <w:spacing w:line="276" w:lineRule="auto"/>
        <w:jc w:val="both"/>
        <w:rPr>
          <w:rFonts w:ascii="Times New Roman" w:hAnsi="Times New Roman"/>
          <w:sz w:val="22"/>
          <w:szCs w:val="22"/>
        </w:rPr>
      </w:pPr>
      <w:r w:rsidRPr="00956FD0">
        <w:rPr>
          <w:rFonts w:ascii="Times New Roman" w:hAnsi="Times New Roman"/>
          <w:sz w:val="22"/>
          <w:szCs w:val="22"/>
        </w:rPr>
        <w:t>Datę i godzinę rozpoczęcia przeglądu gw</w:t>
      </w:r>
      <w:r w:rsidR="00C1731B" w:rsidRPr="00956FD0">
        <w:rPr>
          <w:rFonts w:ascii="Times New Roman" w:hAnsi="Times New Roman"/>
          <w:sz w:val="22"/>
          <w:szCs w:val="22"/>
        </w:rPr>
        <w:t xml:space="preserve">arancyjnego wyznacza </w:t>
      </w:r>
      <w:r w:rsidR="0005008A" w:rsidRPr="00956FD0">
        <w:rPr>
          <w:rFonts w:ascii="Times New Roman" w:hAnsi="Times New Roman"/>
          <w:sz w:val="22"/>
          <w:szCs w:val="22"/>
        </w:rPr>
        <w:t xml:space="preserve">Gwarant </w:t>
      </w:r>
      <w:r w:rsidR="00C1731B" w:rsidRPr="00956FD0">
        <w:rPr>
          <w:rFonts w:ascii="Times New Roman" w:hAnsi="Times New Roman"/>
          <w:sz w:val="22"/>
          <w:szCs w:val="22"/>
        </w:rPr>
        <w:t>w porozumieniu z Zamawiającym i Wykonawcą robót budowlanych</w:t>
      </w:r>
      <w:r w:rsidRPr="00956FD0">
        <w:rPr>
          <w:rFonts w:ascii="Times New Roman" w:hAnsi="Times New Roman"/>
          <w:sz w:val="22"/>
          <w:szCs w:val="22"/>
        </w:rPr>
        <w:t xml:space="preserve">, zawiadamiając o tym </w:t>
      </w:r>
      <w:r w:rsidR="00C1731B" w:rsidRPr="00956FD0">
        <w:rPr>
          <w:rFonts w:ascii="Times New Roman" w:hAnsi="Times New Roman"/>
          <w:sz w:val="22"/>
          <w:szCs w:val="22"/>
        </w:rPr>
        <w:t xml:space="preserve">wszystkie strony </w:t>
      </w:r>
      <w:r w:rsidRPr="00956FD0">
        <w:rPr>
          <w:rFonts w:ascii="Times New Roman" w:hAnsi="Times New Roman"/>
          <w:sz w:val="22"/>
          <w:szCs w:val="22"/>
        </w:rPr>
        <w:t xml:space="preserve"> na piśmie, listem poleconym, z co najmniej </w:t>
      </w:r>
      <w:r w:rsidR="00372D4A" w:rsidRPr="00956FD0">
        <w:rPr>
          <w:rFonts w:ascii="Times New Roman" w:hAnsi="Times New Roman"/>
          <w:sz w:val="22"/>
          <w:szCs w:val="22"/>
        </w:rPr>
        <w:t>7</w:t>
      </w:r>
      <w:r w:rsidRPr="00956FD0">
        <w:rPr>
          <w:rFonts w:ascii="Times New Roman" w:hAnsi="Times New Roman"/>
          <w:sz w:val="22"/>
          <w:szCs w:val="22"/>
        </w:rPr>
        <w:t xml:space="preserve"> dniowym wyprzedzeniem.</w:t>
      </w:r>
    </w:p>
    <w:p w:rsidR="00FC05BE" w:rsidRPr="00956FD0" w:rsidRDefault="00FC05BE" w:rsidP="00956FD0">
      <w:pPr>
        <w:numPr>
          <w:ilvl w:val="0"/>
          <w:numId w:val="1"/>
        </w:numPr>
        <w:spacing w:line="276" w:lineRule="auto"/>
        <w:jc w:val="both"/>
        <w:rPr>
          <w:rFonts w:ascii="Times New Roman" w:hAnsi="Times New Roman"/>
          <w:sz w:val="22"/>
          <w:szCs w:val="22"/>
        </w:rPr>
      </w:pPr>
      <w:r w:rsidRPr="00956FD0">
        <w:rPr>
          <w:rFonts w:ascii="Times New Roman" w:hAnsi="Times New Roman"/>
          <w:sz w:val="22"/>
          <w:szCs w:val="22"/>
        </w:rPr>
        <w:t>W skład komisji przeglądowej będą wchodziły</w:t>
      </w:r>
      <w:r w:rsidR="00372D4A" w:rsidRPr="00956FD0">
        <w:rPr>
          <w:rFonts w:ascii="Times New Roman" w:hAnsi="Times New Roman"/>
          <w:sz w:val="22"/>
          <w:szCs w:val="22"/>
        </w:rPr>
        <w:t>,</w:t>
      </w:r>
      <w:r w:rsidRPr="00956FD0">
        <w:rPr>
          <w:rFonts w:ascii="Times New Roman" w:hAnsi="Times New Roman"/>
          <w:sz w:val="22"/>
          <w:szCs w:val="22"/>
        </w:rPr>
        <w:t xml:space="preserve"> co najmniej 2 osoby </w:t>
      </w:r>
      <w:r w:rsidR="00C1731B" w:rsidRPr="00956FD0">
        <w:rPr>
          <w:rFonts w:ascii="Times New Roman" w:hAnsi="Times New Roman"/>
          <w:sz w:val="22"/>
          <w:szCs w:val="22"/>
        </w:rPr>
        <w:t>reprezentujące</w:t>
      </w:r>
      <w:r w:rsidRPr="00956FD0">
        <w:rPr>
          <w:rFonts w:ascii="Times New Roman" w:hAnsi="Times New Roman"/>
          <w:sz w:val="22"/>
          <w:szCs w:val="22"/>
        </w:rPr>
        <w:t xml:space="preserve"> Zamawiającego</w:t>
      </w:r>
      <w:r w:rsidR="00C1731B" w:rsidRPr="00956FD0">
        <w:rPr>
          <w:rFonts w:ascii="Times New Roman" w:hAnsi="Times New Roman"/>
          <w:sz w:val="22"/>
          <w:szCs w:val="22"/>
        </w:rPr>
        <w:t xml:space="preserve">, co najmniej 2 osoby reprezentujące Wykonawcę </w:t>
      </w:r>
      <w:r w:rsidR="0005008A" w:rsidRPr="00956FD0">
        <w:rPr>
          <w:rFonts w:ascii="Times New Roman" w:hAnsi="Times New Roman"/>
          <w:sz w:val="22"/>
          <w:szCs w:val="22"/>
        </w:rPr>
        <w:t>robót budowlanych</w:t>
      </w:r>
      <w:r w:rsidRPr="00956FD0">
        <w:rPr>
          <w:rFonts w:ascii="Times New Roman" w:hAnsi="Times New Roman"/>
          <w:sz w:val="22"/>
          <w:szCs w:val="22"/>
        </w:rPr>
        <w:t xml:space="preserve"> i co najmniej </w:t>
      </w:r>
      <w:r w:rsidR="00CE541E" w:rsidRPr="00956FD0">
        <w:rPr>
          <w:rFonts w:ascii="Times New Roman" w:hAnsi="Times New Roman"/>
          <w:sz w:val="22"/>
          <w:szCs w:val="22"/>
        </w:rPr>
        <w:t>3</w:t>
      </w:r>
      <w:r w:rsidRPr="00956FD0">
        <w:rPr>
          <w:rFonts w:ascii="Times New Roman" w:hAnsi="Times New Roman"/>
          <w:sz w:val="22"/>
          <w:szCs w:val="22"/>
        </w:rPr>
        <w:t xml:space="preserve"> osoby </w:t>
      </w:r>
      <w:r w:rsidR="00C1731B" w:rsidRPr="00956FD0">
        <w:rPr>
          <w:rFonts w:ascii="Times New Roman" w:hAnsi="Times New Roman"/>
          <w:sz w:val="22"/>
          <w:szCs w:val="22"/>
        </w:rPr>
        <w:t>reprezentujące Inżyniera Kontraktu</w:t>
      </w:r>
      <w:r w:rsidR="00F8669E" w:rsidRPr="00956FD0">
        <w:rPr>
          <w:rFonts w:ascii="Times New Roman" w:hAnsi="Times New Roman"/>
          <w:sz w:val="22"/>
          <w:szCs w:val="22"/>
        </w:rPr>
        <w:t xml:space="preserve"> (wskazani </w:t>
      </w:r>
      <w:r w:rsidR="00372D4A" w:rsidRPr="00956FD0">
        <w:rPr>
          <w:rFonts w:ascii="Times New Roman" w:hAnsi="Times New Roman"/>
          <w:sz w:val="22"/>
          <w:szCs w:val="22"/>
        </w:rPr>
        <w:t>Specjaliści</w:t>
      </w:r>
      <w:r w:rsidR="005B2858" w:rsidRPr="00956FD0">
        <w:rPr>
          <w:rFonts w:ascii="Times New Roman" w:hAnsi="Times New Roman"/>
          <w:sz w:val="22"/>
          <w:szCs w:val="22"/>
        </w:rPr>
        <w:t>);</w:t>
      </w:r>
    </w:p>
    <w:p w:rsidR="00FC05BE" w:rsidRPr="00956FD0" w:rsidRDefault="00FC05BE" w:rsidP="00956FD0">
      <w:pPr>
        <w:numPr>
          <w:ilvl w:val="0"/>
          <w:numId w:val="1"/>
        </w:numPr>
        <w:spacing w:line="276" w:lineRule="auto"/>
        <w:jc w:val="both"/>
        <w:rPr>
          <w:rFonts w:ascii="Times New Roman" w:hAnsi="Times New Roman"/>
          <w:sz w:val="22"/>
          <w:szCs w:val="22"/>
        </w:rPr>
      </w:pPr>
      <w:r w:rsidRPr="00956FD0">
        <w:rPr>
          <w:rFonts w:ascii="Times New Roman" w:hAnsi="Times New Roman"/>
          <w:sz w:val="22"/>
          <w:szCs w:val="22"/>
        </w:rPr>
        <w:t xml:space="preserve">Z każdego przeglądu gwarancyjnego komisja sporządza Protokół Przeglądu Gwarancyjnego, w </w:t>
      </w:r>
      <w:r w:rsidR="0005008A" w:rsidRPr="00956FD0">
        <w:rPr>
          <w:rFonts w:ascii="Times New Roman" w:hAnsi="Times New Roman"/>
          <w:sz w:val="22"/>
          <w:szCs w:val="22"/>
        </w:rPr>
        <w:t>3</w:t>
      </w:r>
      <w:r w:rsidRPr="00956FD0">
        <w:rPr>
          <w:rFonts w:ascii="Times New Roman" w:hAnsi="Times New Roman"/>
          <w:sz w:val="22"/>
          <w:szCs w:val="22"/>
        </w:rPr>
        <w:t xml:space="preserve"> egzemplarzach</w:t>
      </w:r>
      <w:r w:rsidR="0005008A" w:rsidRPr="00956FD0">
        <w:rPr>
          <w:rFonts w:ascii="Times New Roman" w:hAnsi="Times New Roman"/>
          <w:sz w:val="22"/>
          <w:szCs w:val="22"/>
        </w:rPr>
        <w:t>, po jednym, dla Zamawiającego  dla Gwaranta i Wykonawcy robót budowlanych.</w:t>
      </w:r>
    </w:p>
    <w:p w:rsidR="00372D4A" w:rsidRPr="00956FD0" w:rsidRDefault="00372D4A" w:rsidP="00956FD0">
      <w:pPr>
        <w:numPr>
          <w:ilvl w:val="0"/>
          <w:numId w:val="1"/>
        </w:numPr>
        <w:spacing w:line="276" w:lineRule="auto"/>
        <w:jc w:val="both"/>
        <w:rPr>
          <w:rFonts w:ascii="Times New Roman" w:hAnsi="Times New Roman"/>
          <w:sz w:val="22"/>
          <w:szCs w:val="22"/>
        </w:rPr>
      </w:pPr>
      <w:r w:rsidRPr="00956FD0">
        <w:rPr>
          <w:rFonts w:ascii="Times New Roman" w:hAnsi="Times New Roman"/>
          <w:sz w:val="22"/>
          <w:szCs w:val="22"/>
        </w:rPr>
        <w:t xml:space="preserve">W przypadku nie stawienia się na przegląd Wykonawcy robót budowlanych przegląd odbywa się zaocznie. </w:t>
      </w:r>
    </w:p>
    <w:p w:rsidR="00372D4A" w:rsidRPr="00956FD0" w:rsidRDefault="00372D4A" w:rsidP="00956FD0">
      <w:pPr>
        <w:numPr>
          <w:ilvl w:val="0"/>
          <w:numId w:val="1"/>
        </w:numPr>
        <w:spacing w:line="276" w:lineRule="auto"/>
        <w:jc w:val="both"/>
        <w:rPr>
          <w:rFonts w:ascii="Times New Roman" w:hAnsi="Times New Roman"/>
          <w:sz w:val="22"/>
          <w:szCs w:val="22"/>
        </w:rPr>
      </w:pPr>
      <w:r w:rsidRPr="00956FD0">
        <w:rPr>
          <w:rFonts w:ascii="Times New Roman" w:hAnsi="Times New Roman"/>
          <w:sz w:val="22"/>
          <w:szCs w:val="22"/>
        </w:rPr>
        <w:lastRenderedPageBreak/>
        <w:t>Z każdego przeglądu należy sporządzić dokumentacje zdjęciową (co dotyczy w szczególności zidentyfikowanych wad);</w:t>
      </w:r>
    </w:p>
    <w:p w:rsidR="00FC05BE" w:rsidRPr="00956FD0" w:rsidRDefault="00FC05BE" w:rsidP="00956FD0">
      <w:pPr>
        <w:numPr>
          <w:ilvl w:val="0"/>
          <w:numId w:val="1"/>
        </w:numPr>
        <w:spacing w:line="276" w:lineRule="auto"/>
        <w:jc w:val="both"/>
        <w:rPr>
          <w:rFonts w:ascii="Times New Roman" w:hAnsi="Times New Roman"/>
          <w:sz w:val="22"/>
          <w:szCs w:val="22"/>
        </w:rPr>
      </w:pPr>
      <w:r w:rsidRPr="00956FD0">
        <w:rPr>
          <w:rFonts w:ascii="Times New Roman" w:hAnsi="Times New Roman"/>
          <w:sz w:val="22"/>
          <w:szCs w:val="22"/>
        </w:rPr>
        <w:t xml:space="preserve">W przypadku ujawnienia wad w trakcie Przeglądu, Protokół winien zawierać termin wyznaczony </w:t>
      </w:r>
      <w:r w:rsidR="0005008A" w:rsidRPr="00956FD0">
        <w:rPr>
          <w:rFonts w:ascii="Times New Roman" w:hAnsi="Times New Roman"/>
          <w:sz w:val="22"/>
          <w:szCs w:val="22"/>
        </w:rPr>
        <w:t xml:space="preserve">Wykonawcy robót </w:t>
      </w:r>
      <w:r w:rsidR="005B2858" w:rsidRPr="00956FD0">
        <w:rPr>
          <w:rFonts w:ascii="Times New Roman" w:hAnsi="Times New Roman"/>
          <w:sz w:val="22"/>
          <w:szCs w:val="22"/>
        </w:rPr>
        <w:t xml:space="preserve">budowlanych </w:t>
      </w:r>
      <w:r w:rsidR="00372D4A" w:rsidRPr="00956FD0">
        <w:rPr>
          <w:rFonts w:ascii="Times New Roman" w:hAnsi="Times New Roman"/>
          <w:sz w:val="22"/>
          <w:szCs w:val="22"/>
        </w:rPr>
        <w:t>na usunięcie tych wad zgodne z kontraktem FIDIC</w:t>
      </w:r>
      <w:r w:rsidR="00956FD0">
        <w:rPr>
          <w:rFonts w:ascii="Times New Roman" w:hAnsi="Times New Roman"/>
          <w:sz w:val="22"/>
          <w:szCs w:val="22"/>
        </w:rPr>
        <w:t xml:space="preserve"> (lub równoważnym)</w:t>
      </w:r>
      <w:r w:rsidR="00372D4A" w:rsidRPr="00956FD0">
        <w:rPr>
          <w:rFonts w:ascii="Times New Roman" w:hAnsi="Times New Roman"/>
          <w:sz w:val="22"/>
          <w:szCs w:val="22"/>
        </w:rPr>
        <w:t>.</w:t>
      </w:r>
    </w:p>
    <w:p w:rsidR="00FC05BE" w:rsidRPr="00956FD0" w:rsidRDefault="0005008A" w:rsidP="00956FD0">
      <w:pPr>
        <w:numPr>
          <w:ilvl w:val="0"/>
          <w:numId w:val="1"/>
        </w:numPr>
        <w:spacing w:line="276" w:lineRule="auto"/>
        <w:jc w:val="both"/>
        <w:rPr>
          <w:rFonts w:ascii="Times New Roman" w:hAnsi="Times New Roman"/>
          <w:sz w:val="22"/>
          <w:szCs w:val="22"/>
        </w:rPr>
      </w:pPr>
      <w:r w:rsidRPr="00956FD0">
        <w:rPr>
          <w:rFonts w:ascii="Times New Roman" w:hAnsi="Times New Roman"/>
          <w:sz w:val="22"/>
          <w:szCs w:val="22"/>
        </w:rPr>
        <w:t>Inżynier Kontraktu monitoruje procedurę usuwania wad przez Wykonawcę robót budowlanych</w:t>
      </w:r>
      <w:r w:rsidR="005B2858" w:rsidRPr="00956FD0">
        <w:rPr>
          <w:rFonts w:ascii="Times New Roman" w:hAnsi="Times New Roman"/>
          <w:sz w:val="22"/>
          <w:szCs w:val="22"/>
        </w:rPr>
        <w:t xml:space="preserve"> aż do ich usunięcia a o usunięciu wszystkich wad sporządza stosowny protokół oraz rozliczenia</w:t>
      </w:r>
      <w:r w:rsidR="00372D4A" w:rsidRPr="00956FD0">
        <w:rPr>
          <w:rFonts w:ascii="Times New Roman" w:hAnsi="Times New Roman"/>
          <w:sz w:val="22"/>
          <w:szCs w:val="22"/>
        </w:rPr>
        <w:t xml:space="preserve"> finansowe</w:t>
      </w:r>
      <w:r w:rsidR="005B2858" w:rsidRPr="00956FD0">
        <w:rPr>
          <w:rFonts w:ascii="Times New Roman" w:hAnsi="Times New Roman"/>
          <w:sz w:val="22"/>
          <w:szCs w:val="22"/>
        </w:rPr>
        <w:t>.</w:t>
      </w:r>
    </w:p>
    <w:p w:rsidR="00FC05BE" w:rsidRPr="00956FD0" w:rsidRDefault="00FC05BE" w:rsidP="00956FD0">
      <w:pPr>
        <w:spacing w:line="276" w:lineRule="auto"/>
        <w:ind w:firstLine="360"/>
        <w:jc w:val="center"/>
        <w:rPr>
          <w:rFonts w:ascii="Times New Roman" w:hAnsi="Times New Roman"/>
          <w:b/>
          <w:sz w:val="22"/>
          <w:szCs w:val="22"/>
        </w:rPr>
      </w:pPr>
      <w:r w:rsidRPr="00956FD0">
        <w:rPr>
          <w:rFonts w:ascii="Times New Roman" w:hAnsi="Times New Roman"/>
          <w:b/>
          <w:sz w:val="22"/>
          <w:szCs w:val="22"/>
        </w:rPr>
        <w:t>§6</w:t>
      </w:r>
    </w:p>
    <w:p w:rsidR="00FC05BE" w:rsidRPr="00956FD0" w:rsidRDefault="00FC05BE" w:rsidP="00956FD0">
      <w:pPr>
        <w:spacing w:line="276" w:lineRule="auto"/>
        <w:ind w:firstLine="360"/>
        <w:jc w:val="center"/>
        <w:rPr>
          <w:rFonts w:ascii="Times New Roman" w:hAnsi="Times New Roman"/>
          <w:b/>
          <w:sz w:val="22"/>
          <w:szCs w:val="22"/>
        </w:rPr>
      </w:pPr>
      <w:r w:rsidRPr="00956FD0">
        <w:rPr>
          <w:rFonts w:ascii="Times New Roman" w:hAnsi="Times New Roman"/>
          <w:b/>
          <w:sz w:val="22"/>
          <w:szCs w:val="22"/>
        </w:rPr>
        <w:t>Komunikacja między stronami</w:t>
      </w:r>
    </w:p>
    <w:p w:rsidR="00FC05BE" w:rsidRPr="00956FD0" w:rsidRDefault="00FC05BE" w:rsidP="00956FD0">
      <w:pPr>
        <w:numPr>
          <w:ilvl w:val="0"/>
          <w:numId w:val="6"/>
        </w:numPr>
        <w:tabs>
          <w:tab w:val="clear" w:pos="720"/>
        </w:tabs>
        <w:spacing w:line="276" w:lineRule="auto"/>
        <w:ind w:left="357" w:hanging="357"/>
        <w:jc w:val="both"/>
        <w:rPr>
          <w:rFonts w:ascii="Times New Roman" w:hAnsi="Times New Roman"/>
          <w:sz w:val="22"/>
          <w:szCs w:val="22"/>
        </w:rPr>
      </w:pPr>
      <w:r w:rsidRPr="00956FD0">
        <w:rPr>
          <w:rFonts w:ascii="Times New Roman" w:hAnsi="Times New Roman"/>
          <w:sz w:val="22"/>
          <w:szCs w:val="22"/>
        </w:rPr>
        <w:t xml:space="preserve">Strony wyznaczają jako swoich przedstawicieli odpowiedzialnych za realizację </w:t>
      </w:r>
      <w:r w:rsidR="0005008A" w:rsidRPr="00956FD0">
        <w:rPr>
          <w:rFonts w:ascii="Times New Roman" w:hAnsi="Times New Roman"/>
          <w:sz w:val="22"/>
          <w:szCs w:val="22"/>
        </w:rPr>
        <w:t>usług gwarancyjnych</w:t>
      </w:r>
      <w:r w:rsidRPr="00956FD0">
        <w:rPr>
          <w:rFonts w:ascii="Times New Roman" w:hAnsi="Times New Roman"/>
          <w:sz w:val="22"/>
          <w:szCs w:val="22"/>
        </w:rPr>
        <w:t>, do stałych kontaktów w ramach wykonywania niniejszej umowy, uprawnionych do dokonywania uzgodnień techniczno-organizacyjnych:</w:t>
      </w:r>
    </w:p>
    <w:p w:rsidR="00FC05BE" w:rsidRPr="00956FD0" w:rsidRDefault="00FC05BE" w:rsidP="00956FD0">
      <w:pPr>
        <w:numPr>
          <w:ilvl w:val="0"/>
          <w:numId w:val="8"/>
        </w:numPr>
        <w:tabs>
          <w:tab w:val="clear" w:pos="960"/>
        </w:tabs>
        <w:spacing w:line="276" w:lineRule="auto"/>
        <w:jc w:val="both"/>
        <w:rPr>
          <w:rFonts w:ascii="Times New Roman" w:hAnsi="Times New Roman"/>
          <w:sz w:val="22"/>
          <w:szCs w:val="22"/>
        </w:rPr>
      </w:pPr>
      <w:r w:rsidRPr="00956FD0">
        <w:rPr>
          <w:rFonts w:ascii="Times New Roman" w:hAnsi="Times New Roman"/>
          <w:sz w:val="22"/>
          <w:szCs w:val="22"/>
        </w:rPr>
        <w:t xml:space="preserve">ze strony </w:t>
      </w:r>
      <w:r w:rsidRPr="00956FD0">
        <w:rPr>
          <w:rFonts w:ascii="Times New Roman" w:hAnsi="Times New Roman"/>
          <w:iCs/>
          <w:sz w:val="22"/>
          <w:szCs w:val="22"/>
        </w:rPr>
        <w:t xml:space="preserve">Zamawiającego </w:t>
      </w:r>
      <w:r w:rsidRPr="00956FD0">
        <w:rPr>
          <w:rFonts w:ascii="Times New Roman" w:hAnsi="Times New Roman"/>
          <w:sz w:val="22"/>
          <w:szCs w:val="22"/>
        </w:rPr>
        <w:t>.........................., tel. ............, fax....... e-mail .....</w:t>
      </w:r>
    </w:p>
    <w:p w:rsidR="00FC05BE" w:rsidRPr="00956FD0" w:rsidRDefault="00FC05BE" w:rsidP="00956FD0">
      <w:pPr>
        <w:numPr>
          <w:ilvl w:val="0"/>
          <w:numId w:val="8"/>
        </w:numPr>
        <w:tabs>
          <w:tab w:val="clear" w:pos="960"/>
        </w:tabs>
        <w:spacing w:line="276" w:lineRule="auto"/>
        <w:jc w:val="both"/>
        <w:rPr>
          <w:rFonts w:ascii="Times New Roman" w:hAnsi="Times New Roman"/>
          <w:sz w:val="22"/>
          <w:szCs w:val="22"/>
        </w:rPr>
      </w:pPr>
      <w:r w:rsidRPr="00956FD0">
        <w:rPr>
          <w:rFonts w:ascii="Times New Roman" w:hAnsi="Times New Roman"/>
          <w:sz w:val="22"/>
          <w:szCs w:val="22"/>
        </w:rPr>
        <w:t xml:space="preserve">ze strony </w:t>
      </w:r>
      <w:r w:rsidRPr="00956FD0">
        <w:rPr>
          <w:rFonts w:ascii="Times New Roman" w:hAnsi="Times New Roman"/>
          <w:iCs/>
          <w:sz w:val="22"/>
          <w:szCs w:val="22"/>
        </w:rPr>
        <w:t>Wykonawcy……</w:t>
      </w:r>
      <w:r w:rsidRPr="00956FD0">
        <w:rPr>
          <w:rFonts w:ascii="Times New Roman" w:hAnsi="Times New Roman"/>
          <w:sz w:val="22"/>
          <w:szCs w:val="22"/>
        </w:rPr>
        <w:t>.........................., tel. ............, fax........, e-mail ...........</w:t>
      </w:r>
    </w:p>
    <w:p w:rsidR="00FC05BE" w:rsidRPr="00956FD0" w:rsidRDefault="00FC05BE" w:rsidP="00956FD0">
      <w:pPr>
        <w:numPr>
          <w:ilvl w:val="0"/>
          <w:numId w:val="6"/>
        </w:numPr>
        <w:tabs>
          <w:tab w:val="clear" w:pos="720"/>
        </w:tabs>
        <w:spacing w:line="276" w:lineRule="auto"/>
        <w:ind w:left="357" w:hanging="357"/>
        <w:jc w:val="both"/>
        <w:rPr>
          <w:rFonts w:ascii="Times New Roman" w:hAnsi="Times New Roman"/>
          <w:sz w:val="22"/>
          <w:szCs w:val="22"/>
        </w:rPr>
      </w:pPr>
      <w:r w:rsidRPr="00956FD0">
        <w:rPr>
          <w:rFonts w:ascii="Times New Roman" w:hAnsi="Times New Roman"/>
          <w:sz w:val="22"/>
          <w:szCs w:val="22"/>
        </w:rPr>
        <w:t xml:space="preserve">O każdej zmianie numerów telefonów, faxów lub adresów e-mail Wykonawca i Zamawiający zobowiązani są poinformować natychmiast (najpóźniej następnego dnia) drugą stronę umowy, tak aby realizacja przedmiotu umowy mogła odbywać się na bieżąco. </w:t>
      </w:r>
    </w:p>
    <w:p w:rsidR="00FC05BE" w:rsidRPr="00956FD0" w:rsidRDefault="00FC05BE" w:rsidP="00956FD0">
      <w:pPr>
        <w:numPr>
          <w:ilvl w:val="0"/>
          <w:numId w:val="6"/>
        </w:numPr>
        <w:tabs>
          <w:tab w:val="clear" w:pos="720"/>
        </w:tabs>
        <w:spacing w:line="276" w:lineRule="auto"/>
        <w:ind w:left="357" w:hanging="357"/>
        <w:jc w:val="both"/>
        <w:rPr>
          <w:rFonts w:ascii="Times New Roman" w:hAnsi="Times New Roman"/>
          <w:sz w:val="22"/>
          <w:szCs w:val="22"/>
        </w:rPr>
      </w:pPr>
      <w:r w:rsidRPr="00956FD0">
        <w:rPr>
          <w:rFonts w:ascii="Times New Roman" w:hAnsi="Times New Roman"/>
          <w:sz w:val="22"/>
          <w:szCs w:val="22"/>
        </w:rPr>
        <w:t>Obie strony umowy zobowiązane są utrzymywać podane w umowie numery telefonów i faxów oraz pocztę elektroniczną w stałej sprawności. W przypadku uszkodzenia linii telefonicznych strony zobowiązane są poinformować siebie nawzajem niezwłocznie (najpóźniej następnego dnia) i podać numery zastępcze.</w:t>
      </w:r>
    </w:p>
    <w:p w:rsidR="00FC05BE" w:rsidRPr="00956FD0" w:rsidRDefault="00FC05BE" w:rsidP="00956FD0">
      <w:pPr>
        <w:numPr>
          <w:ilvl w:val="0"/>
          <w:numId w:val="6"/>
        </w:numPr>
        <w:tabs>
          <w:tab w:val="clear" w:pos="720"/>
        </w:tabs>
        <w:spacing w:line="276" w:lineRule="auto"/>
        <w:ind w:left="357" w:hanging="357"/>
        <w:jc w:val="both"/>
        <w:rPr>
          <w:rFonts w:ascii="Times New Roman" w:hAnsi="Times New Roman"/>
          <w:sz w:val="22"/>
          <w:szCs w:val="22"/>
        </w:rPr>
      </w:pPr>
      <w:r w:rsidRPr="00956FD0">
        <w:rPr>
          <w:rFonts w:ascii="Times New Roman" w:hAnsi="Times New Roman"/>
          <w:sz w:val="22"/>
          <w:szCs w:val="22"/>
        </w:rPr>
        <w:t xml:space="preserve">Wszelkie pisma, zawiadomienia czy inne oświadczenia związane z wykonywaniem przedmiotu umowy będą prowadzone w formie pisemnej za potwierdzeniem odbioru, chyba że dla </w:t>
      </w:r>
      <w:r w:rsidR="00372D4A" w:rsidRPr="00956FD0">
        <w:rPr>
          <w:rFonts w:ascii="Times New Roman" w:hAnsi="Times New Roman"/>
          <w:sz w:val="22"/>
          <w:szCs w:val="22"/>
        </w:rPr>
        <w:t xml:space="preserve">wybranej </w:t>
      </w:r>
      <w:r w:rsidRPr="00956FD0">
        <w:rPr>
          <w:rFonts w:ascii="Times New Roman" w:hAnsi="Times New Roman"/>
          <w:sz w:val="22"/>
          <w:szCs w:val="22"/>
        </w:rPr>
        <w:t>czynności umowa przewiduje inny sposób porozumiewania</w:t>
      </w:r>
      <w:r w:rsidR="00372D4A" w:rsidRPr="00956FD0">
        <w:rPr>
          <w:rFonts w:ascii="Times New Roman" w:hAnsi="Times New Roman"/>
          <w:sz w:val="22"/>
          <w:szCs w:val="22"/>
        </w:rPr>
        <w:t xml:space="preserve"> się</w:t>
      </w:r>
      <w:r w:rsidRPr="00956FD0">
        <w:rPr>
          <w:rFonts w:ascii="Times New Roman" w:hAnsi="Times New Roman"/>
          <w:sz w:val="22"/>
          <w:szCs w:val="22"/>
        </w:rPr>
        <w:t>.</w:t>
      </w:r>
    </w:p>
    <w:p w:rsidR="00FC05BE" w:rsidRPr="00956FD0" w:rsidRDefault="00FC05BE" w:rsidP="00956FD0">
      <w:pPr>
        <w:numPr>
          <w:ilvl w:val="0"/>
          <w:numId w:val="6"/>
        </w:numPr>
        <w:tabs>
          <w:tab w:val="clear" w:pos="720"/>
        </w:tabs>
        <w:spacing w:line="276" w:lineRule="auto"/>
        <w:ind w:left="357" w:hanging="357"/>
        <w:jc w:val="both"/>
        <w:rPr>
          <w:rFonts w:ascii="Times New Roman" w:hAnsi="Times New Roman"/>
          <w:sz w:val="22"/>
          <w:szCs w:val="22"/>
        </w:rPr>
      </w:pPr>
      <w:r w:rsidRPr="00956FD0">
        <w:rPr>
          <w:rFonts w:ascii="Times New Roman" w:hAnsi="Times New Roman"/>
          <w:sz w:val="22"/>
          <w:szCs w:val="22"/>
        </w:rPr>
        <w:t>Korespondencja winna być doręczan</w:t>
      </w:r>
      <w:r w:rsidR="00372D4A" w:rsidRPr="00956FD0">
        <w:rPr>
          <w:rFonts w:ascii="Times New Roman" w:hAnsi="Times New Roman"/>
          <w:sz w:val="22"/>
          <w:szCs w:val="22"/>
        </w:rPr>
        <w:t>a</w:t>
      </w:r>
      <w:r w:rsidRPr="00956FD0">
        <w:rPr>
          <w:rFonts w:ascii="Times New Roman" w:hAnsi="Times New Roman"/>
          <w:sz w:val="22"/>
          <w:szCs w:val="22"/>
        </w:rPr>
        <w:t xml:space="preserve"> na następujące adresy:</w:t>
      </w:r>
    </w:p>
    <w:p w:rsidR="00FC05BE" w:rsidRPr="00956FD0" w:rsidRDefault="00FC05BE" w:rsidP="00956FD0">
      <w:pPr>
        <w:numPr>
          <w:ilvl w:val="0"/>
          <w:numId w:val="7"/>
        </w:numPr>
        <w:tabs>
          <w:tab w:val="clear" w:pos="960"/>
        </w:tabs>
        <w:spacing w:line="276" w:lineRule="auto"/>
        <w:ind w:left="720" w:hanging="360"/>
        <w:jc w:val="both"/>
        <w:rPr>
          <w:rFonts w:ascii="Times New Roman" w:hAnsi="Times New Roman"/>
          <w:sz w:val="22"/>
          <w:szCs w:val="22"/>
        </w:rPr>
      </w:pPr>
      <w:r w:rsidRPr="00956FD0">
        <w:rPr>
          <w:rFonts w:ascii="Times New Roman" w:hAnsi="Times New Roman"/>
          <w:sz w:val="22"/>
          <w:szCs w:val="22"/>
        </w:rPr>
        <w:t xml:space="preserve">korespondencja dla </w:t>
      </w:r>
      <w:r w:rsidRPr="00956FD0">
        <w:rPr>
          <w:rFonts w:ascii="Times New Roman" w:hAnsi="Times New Roman"/>
          <w:iCs/>
          <w:sz w:val="22"/>
          <w:szCs w:val="22"/>
        </w:rPr>
        <w:t xml:space="preserve">Zamawiającego </w:t>
      </w:r>
      <w:r w:rsidRPr="00956FD0">
        <w:rPr>
          <w:rFonts w:ascii="Times New Roman" w:hAnsi="Times New Roman"/>
          <w:sz w:val="22"/>
          <w:szCs w:val="22"/>
        </w:rPr>
        <w:t xml:space="preserve">na adres: ……………………………….. </w:t>
      </w:r>
    </w:p>
    <w:p w:rsidR="00FC05BE" w:rsidRPr="00956FD0" w:rsidRDefault="00FC05BE" w:rsidP="00956FD0">
      <w:pPr>
        <w:numPr>
          <w:ilvl w:val="0"/>
          <w:numId w:val="7"/>
        </w:numPr>
        <w:tabs>
          <w:tab w:val="clear" w:pos="960"/>
        </w:tabs>
        <w:spacing w:line="276" w:lineRule="auto"/>
        <w:ind w:left="720" w:hanging="360"/>
        <w:jc w:val="both"/>
        <w:rPr>
          <w:rFonts w:ascii="Times New Roman" w:hAnsi="Times New Roman"/>
          <w:sz w:val="22"/>
          <w:szCs w:val="22"/>
        </w:rPr>
      </w:pPr>
      <w:r w:rsidRPr="00956FD0">
        <w:rPr>
          <w:rFonts w:ascii="Times New Roman" w:hAnsi="Times New Roman"/>
          <w:sz w:val="22"/>
          <w:szCs w:val="22"/>
        </w:rPr>
        <w:t xml:space="preserve">korespondencja dla </w:t>
      </w:r>
      <w:r w:rsidRPr="00956FD0">
        <w:rPr>
          <w:rFonts w:ascii="Times New Roman" w:hAnsi="Times New Roman"/>
          <w:iCs/>
          <w:sz w:val="22"/>
          <w:szCs w:val="22"/>
        </w:rPr>
        <w:t xml:space="preserve">Wykonawcy </w:t>
      </w:r>
      <w:r w:rsidRPr="00956FD0">
        <w:rPr>
          <w:rFonts w:ascii="Times New Roman" w:hAnsi="Times New Roman"/>
          <w:sz w:val="22"/>
          <w:szCs w:val="22"/>
        </w:rPr>
        <w:t xml:space="preserve">na adres .........................., </w:t>
      </w:r>
    </w:p>
    <w:p w:rsidR="00FC05BE" w:rsidRPr="00956FD0" w:rsidRDefault="00FC05BE" w:rsidP="00956FD0">
      <w:pPr>
        <w:numPr>
          <w:ilvl w:val="0"/>
          <w:numId w:val="6"/>
        </w:numPr>
        <w:tabs>
          <w:tab w:val="clear" w:pos="720"/>
        </w:tabs>
        <w:spacing w:line="276" w:lineRule="auto"/>
        <w:ind w:left="357" w:hanging="357"/>
        <w:jc w:val="both"/>
        <w:rPr>
          <w:rFonts w:ascii="Times New Roman" w:hAnsi="Times New Roman"/>
          <w:sz w:val="22"/>
          <w:szCs w:val="22"/>
        </w:rPr>
      </w:pPr>
      <w:r w:rsidRPr="00956FD0">
        <w:rPr>
          <w:rFonts w:ascii="Times New Roman" w:hAnsi="Times New Roman"/>
          <w:sz w:val="22"/>
          <w:szCs w:val="22"/>
        </w:rPr>
        <w:t xml:space="preserve">O każdej zmianie adresu </w:t>
      </w:r>
      <w:r w:rsidRPr="00956FD0">
        <w:rPr>
          <w:rFonts w:ascii="Times New Roman" w:hAnsi="Times New Roman"/>
          <w:iCs/>
          <w:sz w:val="22"/>
          <w:szCs w:val="22"/>
        </w:rPr>
        <w:t xml:space="preserve">Wykonawca </w:t>
      </w:r>
      <w:r w:rsidRPr="00956FD0">
        <w:rPr>
          <w:rFonts w:ascii="Times New Roman" w:hAnsi="Times New Roman"/>
          <w:sz w:val="22"/>
          <w:szCs w:val="22"/>
        </w:rPr>
        <w:t xml:space="preserve">zobowiązany jest poinformować </w:t>
      </w:r>
      <w:r w:rsidRPr="00956FD0">
        <w:rPr>
          <w:rFonts w:ascii="Times New Roman" w:hAnsi="Times New Roman"/>
          <w:iCs/>
          <w:sz w:val="22"/>
          <w:szCs w:val="22"/>
        </w:rPr>
        <w:t xml:space="preserve">Zamawiającego, </w:t>
      </w:r>
      <w:r w:rsidRPr="00956FD0">
        <w:rPr>
          <w:rFonts w:ascii="Times New Roman" w:hAnsi="Times New Roman"/>
          <w:sz w:val="22"/>
          <w:szCs w:val="22"/>
        </w:rPr>
        <w:t>pod rygorem uznania za prawidłowo doręczone pismo wysłane na dotychczasowy adres.</w:t>
      </w:r>
    </w:p>
    <w:p w:rsidR="00FC05BE" w:rsidRPr="00956FD0" w:rsidRDefault="00FC05BE" w:rsidP="00956FD0">
      <w:pPr>
        <w:spacing w:line="276" w:lineRule="auto"/>
        <w:jc w:val="both"/>
        <w:rPr>
          <w:rFonts w:ascii="Times New Roman" w:hAnsi="Times New Roman"/>
          <w:sz w:val="22"/>
          <w:szCs w:val="22"/>
        </w:rPr>
      </w:pPr>
    </w:p>
    <w:p w:rsidR="00FC05BE" w:rsidRPr="00956FD0" w:rsidRDefault="00FC05BE" w:rsidP="00956FD0">
      <w:pPr>
        <w:spacing w:line="276" w:lineRule="auto"/>
        <w:ind w:firstLine="360"/>
        <w:jc w:val="center"/>
        <w:rPr>
          <w:rFonts w:ascii="Times New Roman" w:hAnsi="Times New Roman"/>
          <w:b/>
          <w:sz w:val="22"/>
          <w:szCs w:val="22"/>
        </w:rPr>
      </w:pPr>
      <w:r w:rsidRPr="00956FD0">
        <w:rPr>
          <w:rFonts w:ascii="Times New Roman" w:hAnsi="Times New Roman"/>
          <w:b/>
          <w:sz w:val="22"/>
          <w:szCs w:val="22"/>
        </w:rPr>
        <w:t>§7</w:t>
      </w:r>
    </w:p>
    <w:p w:rsidR="00FC05BE" w:rsidRPr="00956FD0" w:rsidRDefault="00FC05BE" w:rsidP="00956FD0">
      <w:pPr>
        <w:spacing w:line="276" w:lineRule="auto"/>
        <w:ind w:firstLine="360"/>
        <w:jc w:val="center"/>
        <w:rPr>
          <w:rFonts w:ascii="Times New Roman" w:hAnsi="Times New Roman"/>
          <w:b/>
          <w:sz w:val="22"/>
          <w:szCs w:val="22"/>
        </w:rPr>
      </w:pPr>
      <w:r w:rsidRPr="00956FD0">
        <w:rPr>
          <w:rFonts w:ascii="Times New Roman" w:hAnsi="Times New Roman"/>
          <w:b/>
          <w:sz w:val="22"/>
          <w:szCs w:val="22"/>
        </w:rPr>
        <w:t>Postanowienia końcowe</w:t>
      </w:r>
    </w:p>
    <w:p w:rsidR="00FC05BE" w:rsidRPr="00956FD0" w:rsidRDefault="00FC05BE" w:rsidP="00956FD0">
      <w:pPr>
        <w:numPr>
          <w:ilvl w:val="1"/>
          <w:numId w:val="7"/>
        </w:numPr>
        <w:tabs>
          <w:tab w:val="clear" w:pos="1440"/>
          <w:tab w:val="num" w:pos="360"/>
        </w:tabs>
        <w:spacing w:line="276" w:lineRule="auto"/>
        <w:ind w:left="357" w:hanging="357"/>
        <w:jc w:val="both"/>
        <w:rPr>
          <w:rFonts w:ascii="Times New Roman" w:hAnsi="Times New Roman"/>
          <w:sz w:val="22"/>
          <w:szCs w:val="22"/>
        </w:rPr>
      </w:pPr>
      <w:r w:rsidRPr="00956FD0">
        <w:rPr>
          <w:rFonts w:ascii="Times New Roman" w:hAnsi="Times New Roman"/>
          <w:sz w:val="22"/>
          <w:szCs w:val="22"/>
        </w:rPr>
        <w:t>W sprawach nie uregulowanych niniejszą Umową zastosowanie mają przepisy Kodeksu Cywilnego i ustawy Prawo Zamówień Publicznych (tekst jednolity Dz. U. z 2010 r. nr 113, poz. 759 z późn. zm.).</w:t>
      </w:r>
    </w:p>
    <w:p w:rsidR="00FC05BE" w:rsidRPr="00956FD0" w:rsidRDefault="00FC05BE" w:rsidP="00956FD0">
      <w:pPr>
        <w:numPr>
          <w:ilvl w:val="1"/>
          <w:numId w:val="7"/>
        </w:numPr>
        <w:tabs>
          <w:tab w:val="clear" w:pos="1440"/>
          <w:tab w:val="num" w:pos="360"/>
        </w:tabs>
        <w:spacing w:line="276" w:lineRule="auto"/>
        <w:ind w:left="357" w:hanging="357"/>
        <w:jc w:val="both"/>
        <w:rPr>
          <w:rFonts w:ascii="Times New Roman" w:hAnsi="Times New Roman"/>
          <w:sz w:val="22"/>
          <w:szCs w:val="22"/>
        </w:rPr>
      </w:pPr>
      <w:r w:rsidRPr="00956FD0">
        <w:rPr>
          <w:rFonts w:ascii="Times New Roman" w:hAnsi="Times New Roman"/>
          <w:sz w:val="22"/>
          <w:szCs w:val="22"/>
        </w:rPr>
        <w:t>Integralną częścią niniejszej Karty Gwarancyjnej jest Umow</w:t>
      </w:r>
      <w:r w:rsidR="00372D4A" w:rsidRPr="00956FD0">
        <w:rPr>
          <w:rFonts w:ascii="Times New Roman" w:hAnsi="Times New Roman"/>
          <w:sz w:val="22"/>
          <w:szCs w:val="22"/>
        </w:rPr>
        <w:t>a na pełnienie funkcji Inżyniera Kontraktu nr................ z dnia.....................</w:t>
      </w:r>
      <w:r w:rsidRPr="00956FD0">
        <w:rPr>
          <w:rFonts w:ascii="Times New Roman" w:hAnsi="Times New Roman"/>
          <w:sz w:val="22"/>
          <w:szCs w:val="22"/>
        </w:rPr>
        <w:t xml:space="preserve"> ze wszystkimi załącznikami</w:t>
      </w:r>
      <w:r w:rsidR="00372D4A" w:rsidRPr="00956FD0">
        <w:rPr>
          <w:rFonts w:ascii="Times New Roman" w:hAnsi="Times New Roman"/>
          <w:sz w:val="22"/>
          <w:szCs w:val="22"/>
        </w:rPr>
        <w:t xml:space="preserve"> i zmianami do niej</w:t>
      </w:r>
      <w:r w:rsidRPr="00956FD0">
        <w:rPr>
          <w:rFonts w:ascii="Times New Roman" w:hAnsi="Times New Roman"/>
          <w:sz w:val="22"/>
          <w:szCs w:val="22"/>
        </w:rPr>
        <w:t>.</w:t>
      </w:r>
    </w:p>
    <w:p w:rsidR="00FC05BE" w:rsidRPr="00956FD0" w:rsidRDefault="00FC05BE" w:rsidP="00956FD0">
      <w:pPr>
        <w:numPr>
          <w:ilvl w:val="1"/>
          <w:numId w:val="7"/>
        </w:numPr>
        <w:tabs>
          <w:tab w:val="clear" w:pos="1440"/>
          <w:tab w:val="num" w:pos="360"/>
        </w:tabs>
        <w:spacing w:line="276" w:lineRule="auto"/>
        <w:ind w:left="357" w:hanging="357"/>
        <w:jc w:val="both"/>
        <w:rPr>
          <w:rFonts w:ascii="Times New Roman" w:hAnsi="Times New Roman"/>
          <w:sz w:val="22"/>
          <w:szCs w:val="22"/>
        </w:rPr>
      </w:pPr>
      <w:r w:rsidRPr="00956FD0">
        <w:rPr>
          <w:rFonts w:ascii="Times New Roman" w:hAnsi="Times New Roman"/>
          <w:sz w:val="22"/>
          <w:szCs w:val="22"/>
        </w:rPr>
        <w:t xml:space="preserve">Niniejszą Kartę Gwarancyjną sporządzono w </w:t>
      </w:r>
      <w:r w:rsidR="0005008A" w:rsidRPr="00956FD0">
        <w:rPr>
          <w:rFonts w:ascii="Times New Roman" w:hAnsi="Times New Roman"/>
          <w:sz w:val="22"/>
          <w:szCs w:val="22"/>
        </w:rPr>
        <w:t xml:space="preserve">2 </w:t>
      </w:r>
      <w:r w:rsidRPr="00956FD0">
        <w:rPr>
          <w:rFonts w:ascii="Times New Roman" w:hAnsi="Times New Roman"/>
          <w:sz w:val="22"/>
          <w:szCs w:val="22"/>
        </w:rPr>
        <w:t xml:space="preserve"> egzemplarzach, w tym </w:t>
      </w:r>
      <w:r w:rsidR="0005008A" w:rsidRPr="00956FD0">
        <w:rPr>
          <w:rFonts w:ascii="Times New Roman" w:hAnsi="Times New Roman"/>
          <w:sz w:val="22"/>
          <w:szCs w:val="22"/>
        </w:rPr>
        <w:t xml:space="preserve">jeden </w:t>
      </w:r>
      <w:r w:rsidRPr="00956FD0">
        <w:rPr>
          <w:rFonts w:ascii="Times New Roman" w:hAnsi="Times New Roman"/>
          <w:sz w:val="22"/>
          <w:szCs w:val="22"/>
        </w:rPr>
        <w:t xml:space="preserve"> dla Zamawiającego i jeden dla Gwaranta.</w:t>
      </w:r>
    </w:p>
    <w:p w:rsidR="00FC05BE" w:rsidRPr="00956FD0" w:rsidRDefault="00FC05BE" w:rsidP="00956FD0">
      <w:pPr>
        <w:spacing w:line="276" w:lineRule="auto"/>
        <w:jc w:val="both"/>
        <w:rPr>
          <w:rFonts w:ascii="Times New Roman" w:hAnsi="Times New Roman"/>
          <w:sz w:val="22"/>
          <w:szCs w:val="22"/>
        </w:rPr>
      </w:pPr>
    </w:p>
    <w:p w:rsidR="00FC05BE" w:rsidRPr="00956FD0" w:rsidRDefault="00FC05BE" w:rsidP="00956FD0">
      <w:pPr>
        <w:spacing w:line="276" w:lineRule="auto"/>
        <w:ind w:left="357"/>
        <w:jc w:val="both"/>
        <w:rPr>
          <w:rFonts w:ascii="Times New Roman" w:hAnsi="Times New Roman"/>
          <w:sz w:val="22"/>
          <w:szCs w:val="22"/>
          <w:vertAlign w:val="subscript"/>
        </w:rPr>
      </w:pPr>
      <w:r w:rsidRPr="00956FD0">
        <w:rPr>
          <w:rFonts w:ascii="Times New Roman" w:hAnsi="Times New Roman"/>
          <w:sz w:val="22"/>
          <w:szCs w:val="22"/>
          <w:vertAlign w:val="subscript"/>
        </w:rPr>
        <w:t xml:space="preserve">Data, podpis i pieczęć                                                                                            </w:t>
      </w:r>
      <w:r w:rsidRPr="00956FD0">
        <w:rPr>
          <w:rFonts w:ascii="Times New Roman" w:hAnsi="Times New Roman"/>
          <w:sz w:val="22"/>
          <w:szCs w:val="22"/>
          <w:vertAlign w:val="subscript"/>
        </w:rPr>
        <w:tab/>
        <w:t xml:space="preserve">Data, podpis i pieczęć </w:t>
      </w:r>
    </w:p>
    <w:p w:rsidR="00FC05BE" w:rsidRPr="00956FD0" w:rsidRDefault="00FC05BE" w:rsidP="00956FD0">
      <w:pPr>
        <w:tabs>
          <w:tab w:val="left" w:pos="5970"/>
        </w:tabs>
        <w:spacing w:line="276" w:lineRule="auto"/>
        <w:ind w:left="357"/>
        <w:jc w:val="both"/>
        <w:rPr>
          <w:rFonts w:ascii="Times New Roman" w:hAnsi="Times New Roman"/>
          <w:sz w:val="22"/>
          <w:szCs w:val="22"/>
          <w:vertAlign w:val="subscript"/>
        </w:rPr>
      </w:pPr>
    </w:p>
    <w:p w:rsidR="00FC05BE" w:rsidRPr="00956FD0" w:rsidRDefault="00FC05BE" w:rsidP="00956FD0">
      <w:pPr>
        <w:spacing w:line="276" w:lineRule="auto"/>
        <w:ind w:left="357"/>
        <w:jc w:val="both"/>
        <w:rPr>
          <w:rFonts w:ascii="Times New Roman" w:hAnsi="Times New Roman"/>
          <w:sz w:val="22"/>
          <w:szCs w:val="22"/>
        </w:rPr>
      </w:pPr>
      <w:r w:rsidRPr="00956FD0">
        <w:rPr>
          <w:rFonts w:ascii="Times New Roman" w:hAnsi="Times New Roman"/>
          <w:sz w:val="22"/>
          <w:szCs w:val="22"/>
        </w:rPr>
        <w:t>---------------------------------                                                     ---------------------------------------------</w:t>
      </w:r>
    </w:p>
    <w:p w:rsidR="00FC05BE" w:rsidRPr="00956FD0" w:rsidRDefault="00FC05BE" w:rsidP="00956FD0">
      <w:pPr>
        <w:spacing w:line="276" w:lineRule="auto"/>
        <w:ind w:firstLine="4140"/>
        <w:jc w:val="both"/>
        <w:rPr>
          <w:rFonts w:ascii="Times New Roman" w:hAnsi="Times New Roman"/>
          <w:sz w:val="22"/>
          <w:szCs w:val="22"/>
        </w:rPr>
      </w:pPr>
    </w:p>
    <w:p w:rsidR="005F7C24" w:rsidRPr="00956FD0" w:rsidRDefault="00FC05BE" w:rsidP="00956FD0">
      <w:pPr>
        <w:spacing w:line="276" w:lineRule="auto"/>
        <w:jc w:val="both"/>
        <w:rPr>
          <w:rFonts w:ascii="Times New Roman" w:hAnsi="Times New Roman"/>
          <w:sz w:val="22"/>
          <w:szCs w:val="22"/>
        </w:rPr>
      </w:pPr>
      <w:r w:rsidRPr="00956FD0">
        <w:rPr>
          <w:rFonts w:ascii="Times New Roman" w:hAnsi="Times New Roman"/>
          <w:sz w:val="22"/>
          <w:szCs w:val="22"/>
        </w:rPr>
        <w:t xml:space="preserve">         Zama</w:t>
      </w:r>
      <w:r w:rsidR="00956FD0">
        <w:rPr>
          <w:rFonts w:ascii="Times New Roman" w:hAnsi="Times New Roman"/>
          <w:sz w:val="22"/>
          <w:szCs w:val="22"/>
        </w:rPr>
        <w:t>wiający</w:t>
      </w:r>
      <w:r w:rsidR="00956FD0">
        <w:rPr>
          <w:rFonts w:ascii="Times New Roman" w:hAnsi="Times New Roman"/>
          <w:sz w:val="22"/>
          <w:szCs w:val="22"/>
        </w:rPr>
        <w:tab/>
      </w:r>
      <w:r w:rsidR="00956FD0">
        <w:rPr>
          <w:rFonts w:ascii="Times New Roman" w:hAnsi="Times New Roman"/>
          <w:sz w:val="22"/>
          <w:szCs w:val="22"/>
        </w:rPr>
        <w:tab/>
      </w:r>
      <w:r w:rsidR="00956FD0">
        <w:rPr>
          <w:rFonts w:ascii="Times New Roman" w:hAnsi="Times New Roman"/>
          <w:sz w:val="22"/>
          <w:szCs w:val="22"/>
        </w:rPr>
        <w:tab/>
      </w:r>
      <w:r w:rsidR="00956FD0">
        <w:rPr>
          <w:rFonts w:ascii="Times New Roman" w:hAnsi="Times New Roman"/>
          <w:sz w:val="22"/>
          <w:szCs w:val="22"/>
        </w:rPr>
        <w:tab/>
      </w:r>
      <w:r w:rsidR="00956FD0">
        <w:rPr>
          <w:rFonts w:ascii="Times New Roman" w:hAnsi="Times New Roman"/>
          <w:sz w:val="22"/>
          <w:szCs w:val="22"/>
        </w:rPr>
        <w:tab/>
      </w:r>
      <w:r w:rsidR="00956FD0">
        <w:rPr>
          <w:rFonts w:ascii="Times New Roman" w:hAnsi="Times New Roman"/>
          <w:sz w:val="22"/>
          <w:szCs w:val="22"/>
        </w:rPr>
        <w:tab/>
      </w:r>
      <w:r w:rsidR="00956FD0">
        <w:rPr>
          <w:rFonts w:ascii="Times New Roman" w:hAnsi="Times New Roman"/>
          <w:sz w:val="22"/>
          <w:szCs w:val="22"/>
        </w:rPr>
        <w:tab/>
      </w:r>
      <w:r w:rsidRPr="00956FD0">
        <w:rPr>
          <w:rFonts w:ascii="Times New Roman" w:hAnsi="Times New Roman"/>
          <w:sz w:val="22"/>
          <w:szCs w:val="22"/>
        </w:rPr>
        <w:t xml:space="preserve">      Gwarant/Wykonawca</w:t>
      </w:r>
    </w:p>
    <w:sectPr w:rsidR="005F7C24" w:rsidRPr="00956FD0" w:rsidSect="00D11387">
      <w:footerReference w:type="default" r:id="rId8"/>
      <w:headerReference w:type="first" r:id="rId9"/>
      <w:pgSz w:w="11907" w:h="16840" w:code="9"/>
      <w:pgMar w:top="1418" w:right="1418"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66" w:rsidRDefault="00245266" w:rsidP="00FC05BE">
      <w:r>
        <w:separator/>
      </w:r>
    </w:p>
  </w:endnote>
  <w:endnote w:type="continuationSeparator" w:id="0">
    <w:p w:rsidR="00245266" w:rsidRDefault="00245266" w:rsidP="00FC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
    <w:altName w:val="Arial"/>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32443"/>
      <w:docPartObj>
        <w:docPartGallery w:val="Page Numbers (Bottom of Page)"/>
        <w:docPartUnique/>
      </w:docPartObj>
    </w:sdtPr>
    <w:sdtEndPr/>
    <w:sdtContent>
      <w:p w:rsidR="00D11387" w:rsidRDefault="00E23A51">
        <w:pPr>
          <w:pStyle w:val="Stopka"/>
          <w:jc w:val="center"/>
        </w:pPr>
        <w:r>
          <w:fldChar w:fldCharType="begin"/>
        </w:r>
        <w:r>
          <w:instrText xml:space="preserve"> PAGE   \* MERGEFORMAT </w:instrText>
        </w:r>
        <w:r>
          <w:fldChar w:fldCharType="separate"/>
        </w:r>
        <w:r w:rsidR="00EB1D79">
          <w:rPr>
            <w:noProof/>
          </w:rPr>
          <w:t>3</w:t>
        </w:r>
        <w:r>
          <w:rPr>
            <w:noProof/>
          </w:rPr>
          <w:fldChar w:fldCharType="end"/>
        </w:r>
      </w:p>
      <w:p w:rsidR="00D11387" w:rsidRDefault="00D11387" w:rsidP="00D11387">
        <w:pPr>
          <w:pStyle w:val="Stopka"/>
          <w:tabs>
            <w:tab w:val="clear" w:pos="4536"/>
            <w:tab w:val="center" w:pos="4524"/>
            <w:tab w:val="left" w:pos="7590"/>
          </w:tabs>
        </w:pPr>
        <w:r>
          <w:tab/>
        </w:r>
      </w:p>
    </w:sdtContent>
  </w:sdt>
  <w:p w:rsidR="00D11387" w:rsidRDefault="00D11387" w:rsidP="00D11387">
    <w:pPr>
      <w:pStyle w:val="Stopka"/>
      <w:tabs>
        <w:tab w:val="clear" w:pos="4536"/>
        <w:tab w:val="center" w:pos="4524"/>
        <w:tab w:val="left" w:pos="7590"/>
      </w:tabs>
    </w:pPr>
    <w:r>
      <w:tab/>
    </w:r>
  </w:p>
  <w:p w:rsidR="00D11387" w:rsidRDefault="00D11387">
    <w:pPr>
      <w:pStyle w:val="Stopka"/>
      <w:tabs>
        <w:tab w:val="clear" w:pos="4536"/>
        <w:tab w:val="clear" w:pos="9072"/>
        <w:tab w:val="left" w:pos="5103"/>
        <w:tab w:val="right" w:pos="92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66" w:rsidRDefault="00245266" w:rsidP="00FC05BE">
      <w:r>
        <w:separator/>
      </w:r>
    </w:p>
  </w:footnote>
  <w:footnote w:type="continuationSeparator" w:id="0">
    <w:p w:rsidR="00245266" w:rsidRDefault="00245266" w:rsidP="00FC0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87" w:rsidRPr="00FD26A7" w:rsidRDefault="00FD26A7" w:rsidP="00FD26A7">
    <w:pPr>
      <w:pStyle w:val="Nagwek"/>
    </w:pPr>
    <w:r w:rsidRPr="004B1E18">
      <w:rPr>
        <w:rFonts w:ascii="Times New Roman" w:hAnsi="Times New Roman"/>
        <w:noProof/>
        <w:szCs w:val="22"/>
      </w:rPr>
      <w:drawing>
        <wp:inline distT="0" distB="0" distL="0" distR="0" wp14:anchorId="6FDC9E35" wp14:editId="7DAE403A">
          <wp:extent cx="5746115" cy="565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46115" cy="5655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435"/>
    <w:multiLevelType w:val="hybridMultilevel"/>
    <w:tmpl w:val="8DCEAAE2"/>
    <w:lvl w:ilvl="0" w:tplc="5EF8A7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5E7CB0"/>
    <w:multiLevelType w:val="singleLevel"/>
    <w:tmpl w:val="9A3EE47E"/>
    <w:lvl w:ilvl="0">
      <w:start w:val="1"/>
      <w:numFmt w:val="decimal"/>
      <w:lvlText w:val="%1."/>
      <w:lvlJc w:val="left"/>
      <w:pPr>
        <w:tabs>
          <w:tab w:val="num" w:pos="540"/>
        </w:tabs>
        <w:ind w:left="540" w:hanging="360"/>
      </w:pPr>
      <w:rPr>
        <w:rFonts w:hint="default"/>
        <w:b w:val="0"/>
      </w:rPr>
    </w:lvl>
  </w:abstractNum>
  <w:abstractNum w:abstractNumId="2" w15:restartNumberingAfterBreak="0">
    <w:nsid w:val="0B28268A"/>
    <w:multiLevelType w:val="hybridMultilevel"/>
    <w:tmpl w:val="C1D8EBD2"/>
    <w:lvl w:ilvl="0" w:tplc="87E6F8FA">
      <w:start w:val="1"/>
      <w:numFmt w:val="decimal"/>
      <w:lvlText w:val="%1)"/>
      <w:lvlJc w:val="left"/>
      <w:pPr>
        <w:tabs>
          <w:tab w:val="num" w:pos="960"/>
        </w:tabs>
        <w:ind w:left="960" w:hanging="600"/>
      </w:pPr>
      <w:rPr>
        <w:rFonts w:hint="default"/>
      </w:rPr>
    </w:lvl>
    <w:lvl w:ilvl="1" w:tplc="8B16454E">
      <w:start w:val="1"/>
      <w:numFmt w:val="decimal"/>
      <w:lvlText w:val="%2."/>
      <w:lvlJc w:val="left"/>
      <w:pPr>
        <w:tabs>
          <w:tab w:val="num" w:pos="1440"/>
        </w:tabs>
        <w:ind w:left="1440" w:hanging="36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6C0633"/>
    <w:multiLevelType w:val="hybridMultilevel"/>
    <w:tmpl w:val="1EE0D9E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A92624"/>
    <w:multiLevelType w:val="hybridMultilevel"/>
    <w:tmpl w:val="EBFE191A"/>
    <w:lvl w:ilvl="0" w:tplc="E158AF1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D2DFC"/>
    <w:multiLevelType w:val="hybridMultilevel"/>
    <w:tmpl w:val="060C3F86"/>
    <w:lvl w:ilvl="0" w:tplc="50C64264">
      <w:start w:val="1"/>
      <w:numFmt w:val="decimal"/>
      <w:lvlText w:val="%1)"/>
      <w:lvlJc w:val="left"/>
      <w:pPr>
        <w:tabs>
          <w:tab w:val="num" w:pos="720"/>
        </w:tabs>
        <w:ind w:left="720" w:hanging="360"/>
      </w:pPr>
      <w:rPr>
        <w:rFonts w:hint="default"/>
      </w:rPr>
    </w:lvl>
    <w:lvl w:ilvl="1" w:tplc="7734693E">
      <w:start w:val="1"/>
      <w:numFmt w:val="decimal"/>
      <w:lvlText w:val="%2."/>
      <w:lvlJc w:val="left"/>
      <w:pPr>
        <w:tabs>
          <w:tab w:val="num" w:pos="1440"/>
        </w:tabs>
        <w:ind w:left="1440" w:hanging="360"/>
      </w:pPr>
      <w:rPr>
        <w:rFonts w:ascii="Arial" w:eastAsia="Times New Roman" w:hAnsi="Arial" w:cs="Aria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FA5766"/>
    <w:multiLevelType w:val="hybridMultilevel"/>
    <w:tmpl w:val="528073B8"/>
    <w:lvl w:ilvl="0" w:tplc="E158AF10">
      <w:start w:val="1"/>
      <w:numFmt w:val="lowerRoman"/>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6873F1"/>
    <w:multiLevelType w:val="hybridMultilevel"/>
    <w:tmpl w:val="8A6A7F7A"/>
    <w:lvl w:ilvl="0" w:tplc="A9BAD2FC">
      <w:start w:val="1"/>
      <w:numFmt w:val="decimal"/>
      <w:lvlText w:val="%1."/>
      <w:lvlJc w:val="left"/>
      <w:pPr>
        <w:tabs>
          <w:tab w:val="num" w:pos="720"/>
        </w:tabs>
        <w:ind w:left="720" w:hanging="360"/>
      </w:pPr>
      <w:rPr>
        <w:rFonts w:hint="default"/>
      </w:rPr>
    </w:lvl>
    <w:lvl w:ilvl="1" w:tplc="E448278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745FD4"/>
    <w:multiLevelType w:val="hybridMultilevel"/>
    <w:tmpl w:val="47BA3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DE0121"/>
    <w:multiLevelType w:val="multilevel"/>
    <w:tmpl w:val="04150029"/>
    <w:lvl w:ilvl="0">
      <w:start w:val="1"/>
      <w:numFmt w:val="decimal"/>
      <w:pStyle w:val="Nagwek1"/>
      <w:suff w:val="space"/>
      <w:lvlText w:val="Rozdział %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0" w15:restartNumberingAfterBreak="0">
    <w:nsid w:val="27E5288A"/>
    <w:multiLevelType w:val="hybridMultilevel"/>
    <w:tmpl w:val="FE7C6442"/>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1" w15:restartNumberingAfterBreak="0">
    <w:nsid w:val="38B52A48"/>
    <w:multiLevelType w:val="hybridMultilevel"/>
    <w:tmpl w:val="C818FE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72A226E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0104CB"/>
    <w:multiLevelType w:val="hybridMultilevel"/>
    <w:tmpl w:val="0706BF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FB63C99"/>
    <w:multiLevelType w:val="hybridMultilevel"/>
    <w:tmpl w:val="52EE049C"/>
    <w:lvl w:ilvl="0" w:tplc="0F20A6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3843122"/>
    <w:multiLevelType w:val="hybridMultilevel"/>
    <w:tmpl w:val="313E5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373A47"/>
    <w:multiLevelType w:val="hybridMultilevel"/>
    <w:tmpl w:val="D06E8788"/>
    <w:lvl w:ilvl="0" w:tplc="0415000F">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173DD2"/>
    <w:multiLevelType w:val="hybridMultilevel"/>
    <w:tmpl w:val="C2222BEA"/>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BE6B0D"/>
    <w:multiLevelType w:val="hybridMultilevel"/>
    <w:tmpl w:val="19DA00C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3E4B42"/>
    <w:multiLevelType w:val="hybridMultilevel"/>
    <w:tmpl w:val="CDB2E4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18E3F17"/>
    <w:multiLevelType w:val="hybridMultilevel"/>
    <w:tmpl w:val="4FA6F2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FD5921"/>
    <w:multiLevelType w:val="hybridMultilevel"/>
    <w:tmpl w:val="0632240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D9397E"/>
    <w:multiLevelType w:val="hybridMultilevel"/>
    <w:tmpl w:val="C4CEC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F446B8"/>
    <w:multiLevelType w:val="hybridMultilevel"/>
    <w:tmpl w:val="746A8C5E"/>
    <w:lvl w:ilvl="0" w:tplc="E158AF1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A663BD"/>
    <w:multiLevelType w:val="hybridMultilevel"/>
    <w:tmpl w:val="3BFA43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0DD2BCB"/>
    <w:multiLevelType w:val="hybridMultilevel"/>
    <w:tmpl w:val="90CE9BF8"/>
    <w:lvl w:ilvl="0" w:tplc="5F4C75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34203A1"/>
    <w:multiLevelType w:val="hybridMultilevel"/>
    <w:tmpl w:val="B7106494"/>
    <w:lvl w:ilvl="0" w:tplc="87E6F8FA">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3D86F9B"/>
    <w:multiLevelType w:val="hybridMultilevel"/>
    <w:tmpl w:val="D92E6480"/>
    <w:lvl w:ilvl="0" w:tplc="E158AF10">
      <w:start w:val="1"/>
      <w:numFmt w:val="lowerRoman"/>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7F1D5EE2"/>
    <w:multiLevelType w:val="hybridMultilevel"/>
    <w:tmpl w:val="C254B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4"/>
  </w:num>
  <w:num w:numId="4">
    <w:abstractNumId w:val="0"/>
  </w:num>
  <w:num w:numId="5">
    <w:abstractNumId w:val="5"/>
  </w:num>
  <w:num w:numId="6">
    <w:abstractNumId w:val="13"/>
  </w:num>
  <w:num w:numId="7">
    <w:abstractNumId w:val="2"/>
  </w:num>
  <w:num w:numId="8">
    <w:abstractNumId w:val="25"/>
  </w:num>
  <w:num w:numId="9">
    <w:abstractNumId w:val="23"/>
  </w:num>
  <w:num w:numId="10">
    <w:abstractNumId w:val="10"/>
  </w:num>
  <w:num w:numId="11">
    <w:abstractNumId w:val="19"/>
  </w:num>
  <w:num w:numId="12">
    <w:abstractNumId w:val="3"/>
  </w:num>
  <w:num w:numId="13">
    <w:abstractNumId w:val="27"/>
  </w:num>
  <w:num w:numId="14">
    <w:abstractNumId w:val="14"/>
  </w:num>
  <w:num w:numId="15">
    <w:abstractNumId w:val="12"/>
  </w:num>
  <w:num w:numId="16">
    <w:abstractNumId w:val="26"/>
  </w:num>
  <w:num w:numId="17">
    <w:abstractNumId w:val="22"/>
  </w:num>
  <w:num w:numId="18">
    <w:abstractNumId w:val="6"/>
  </w:num>
  <w:num w:numId="19">
    <w:abstractNumId w:val="8"/>
  </w:num>
  <w:num w:numId="20">
    <w:abstractNumId w:val="11"/>
  </w:num>
  <w:num w:numId="21">
    <w:abstractNumId w:val="18"/>
  </w:num>
  <w:num w:numId="22">
    <w:abstractNumId w:val="21"/>
  </w:num>
  <w:num w:numId="23">
    <w:abstractNumId w:val="9"/>
  </w:num>
  <w:num w:numId="24">
    <w:abstractNumId w:val="15"/>
  </w:num>
  <w:num w:numId="25">
    <w:abstractNumId w:val="16"/>
  </w:num>
  <w:num w:numId="26">
    <w:abstractNumId w:val="4"/>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05BE"/>
    <w:rsid w:val="00013186"/>
    <w:rsid w:val="0005008A"/>
    <w:rsid w:val="00075109"/>
    <w:rsid w:val="00107648"/>
    <w:rsid w:val="00245266"/>
    <w:rsid w:val="00261450"/>
    <w:rsid w:val="002B7946"/>
    <w:rsid w:val="002C69AB"/>
    <w:rsid w:val="00372D4A"/>
    <w:rsid w:val="00415D40"/>
    <w:rsid w:val="004A5C56"/>
    <w:rsid w:val="004E1B62"/>
    <w:rsid w:val="00501315"/>
    <w:rsid w:val="005A678C"/>
    <w:rsid w:val="005B2858"/>
    <w:rsid w:val="005B50C6"/>
    <w:rsid w:val="005C16B5"/>
    <w:rsid w:val="005D532A"/>
    <w:rsid w:val="005F7C24"/>
    <w:rsid w:val="0062189D"/>
    <w:rsid w:val="007957C9"/>
    <w:rsid w:val="008204C1"/>
    <w:rsid w:val="00951793"/>
    <w:rsid w:val="00956FD0"/>
    <w:rsid w:val="009D3D82"/>
    <w:rsid w:val="00A45BD6"/>
    <w:rsid w:val="00AB41EF"/>
    <w:rsid w:val="00B752C1"/>
    <w:rsid w:val="00C00E03"/>
    <w:rsid w:val="00C1731B"/>
    <w:rsid w:val="00C550F8"/>
    <w:rsid w:val="00C86BB9"/>
    <w:rsid w:val="00CE541E"/>
    <w:rsid w:val="00D07794"/>
    <w:rsid w:val="00D11387"/>
    <w:rsid w:val="00DD05E9"/>
    <w:rsid w:val="00DD7286"/>
    <w:rsid w:val="00E23A51"/>
    <w:rsid w:val="00EA0BB7"/>
    <w:rsid w:val="00EB1D79"/>
    <w:rsid w:val="00EB21E3"/>
    <w:rsid w:val="00F007A8"/>
    <w:rsid w:val="00F63E75"/>
    <w:rsid w:val="00F8669E"/>
    <w:rsid w:val="00FC05BE"/>
    <w:rsid w:val="00FD26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6C3DA-19F9-41DA-9C30-EFC60FE5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5BE"/>
    <w:pPr>
      <w:spacing w:after="0" w:line="240" w:lineRule="auto"/>
    </w:pPr>
    <w:rPr>
      <w:rFonts w:ascii="Arial" w:eastAsia="Times New Roman" w:hAnsi="Arial" w:cs="Times New Roman"/>
      <w:sz w:val="20"/>
      <w:szCs w:val="24"/>
      <w:lang w:eastAsia="pl-PL"/>
    </w:rPr>
  </w:style>
  <w:style w:type="paragraph" w:styleId="Nagwek1">
    <w:name w:val="heading 1"/>
    <w:aliases w:val="Klauzula"/>
    <w:basedOn w:val="Normalny"/>
    <w:next w:val="Normalny"/>
    <w:link w:val="Nagwek1Znak"/>
    <w:qFormat/>
    <w:rsid w:val="00C550F8"/>
    <w:pPr>
      <w:keepNext/>
      <w:keepLines/>
      <w:numPr>
        <w:numId w:val="23"/>
      </w:numPr>
      <w:spacing w:before="480"/>
      <w:outlineLvl w:val="0"/>
    </w:pPr>
    <w:rPr>
      <w:rFonts w:eastAsia="Calibri"/>
      <w:b/>
      <w:bCs/>
      <w:sz w:val="28"/>
      <w:szCs w:val="28"/>
    </w:rPr>
  </w:style>
  <w:style w:type="paragraph" w:styleId="Nagwek2">
    <w:name w:val="heading 2"/>
    <w:basedOn w:val="Normalny"/>
    <w:next w:val="Normalny"/>
    <w:link w:val="Nagwek2Znak"/>
    <w:semiHidden/>
    <w:unhideWhenUsed/>
    <w:qFormat/>
    <w:rsid w:val="00C550F8"/>
    <w:pPr>
      <w:keepNext/>
      <w:keepLines/>
      <w:numPr>
        <w:ilvl w:val="1"/>
        <w:numId w:val="23"/>
      </w:numP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semiHidden/>
    <w:unhideWhenUsed/>
    <w:qFormat/>
    <w:rsid w:val="00C550F8"/>
    <w:pPr>
      <w:keepNext/>
      <w:keepLines/>
      <w:numPr>
        <w:ilvl w:val="2"/>
        <w:numId w:val="23"/>
      </w:numPr>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gwek4">
    <w:name w:val="heading 4"/>
    <w:basedOn w:val="Normalny"/>
    <w:next w:val="Normalny"/>
    <w:link w:val="Nagwek4Znak"/>
    <w:unhideWhenUsed/>
    <w:qFormat/>
    <w:rsid w:val="00C550F8"/>
    <w:pPr>
      <w:keepNext/>
      <w:keepLines/>
      <w:numPr>
        <w:ilvl w:val="3"/>
        <w:numId w:val="23"/>
      </w:numPr>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gwek5">
    <w:name w:val="heading 5"/>
    <w:basedOn w:val="Normalny"/>
    <w:next w:val="Normalny"/>
    <w:link w:val="Nagwek5Znak"/>
    <w:semiHidden/>
    <w:unhideWhenUsed/>
    <w:qFormat/>
    <w:rsid w:val="00C550F8"/>
    <w:pPr>
      <w:keepNext/>
      <w:keepLines/>
      <w:numPr>
        <w:ilvl w:val="4"/>
        <w:numId w:val="23"/>
      </w:numPr>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gwek6">
    <w:name w:val="heading 6"/>
    <w:basedOn w:val="Normalny"/>
    <w:next w:val="Normalny"/>
    <w:link w:val="Nagwek6Znak"/>
    <w:semiHidden/>
    <w:unhideWhenUsed/>
    <w:qFormat/>
    <w:rsid w:val="00C550F8"/>
    <w:pPr>
      <w:keepNext/>
      <w:keepLines/>
      <w:numPr>
        <w:ilvl w:val="5"/>
        <w:numId w:val="23"/>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gwek7">
    <w:name w:val="heading 7"/>
    <w:basedOn w:val="Normalny"/>
    <w:next w:val="Normalny"/>
    <w:link w:val="Nagwek7Znak"/>
    <w:semiHidden/>
    <w:unhideWhenUsed/>
    <w:qFormat/>
    <w:rsid w:val="00C550F8"/>
    <w:pPr>
      <w:keepNext/>
      <w:keepLines/>
      <w:numPr>
        <w:ilvl w:val="6"/>
        <w:numId w:val="23"/>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semiHidden/>
    <w:unhideWhenUsed/>
    <w:qFormat/>
    <w:rsid w:val="00C550F8"/>
    <w:pPr>
      <w:keepNext/>
      <w:keepLines/>
      <w:numPr>
        <w:ilvl w:val="7"/>
        <w:numId w:val="23"/>
      </w:numPr>
      <w:spacing w:before="200" w:line="276" w:lineRule="auto"/>
      <w:outlineLvl w:val="7"/>
    </w:pPr>
    <w:rPr>
      <w:rFonts w:asciiTheme="majorHAnsi" w:eastAsiaTheme="majorEastAsia" w:hAnsiTheme="majorHAnsi" w:cstheme="majorBidi"/>
      <w:color w:val="404040" w:themeColor="text1" w:themeTint="BF"/>
      <w:szCs w:val="20"/>
      <w:lang w:eastAsia="en-US"/>
    </w:rPr>
  </w:style>
  <w:style w:type="paragraph" w:styleId="Nagwek9">
    <w:name w:val="heading 9"/>
    <w:basedOn w:val="Normalny"/>
    <w:next w:val="Normalny"/>
    <w:link w:val="Nagwek9Znak"/>
    <w:semiHidden/>
    <w:unhideWhenUsed/>
    <w:qFormat/>
    <w:rsid w:val="00C550F8"/>
    <w:pPr>
      <w:keepNext/>
      <w:keepLines/>
      <w:numPr>
        <w:ilvl w:val="8"/>
        <w:numId w:val="23"/>
      </w:numPr>
      <w:spacing w:before="200" w:line="276" w:lineRule="auto"/>
      <w:outlineLvl w:val="8"/>
    </w:pPr>
    <w:rPr>
      <w:rFonts w:asciiTheme="majorHAnsi" w:eastAsiaTheme="majorEastAsia" w:hAnsiTheme="majorHAnsi" w:cstheme="majorBidi"/>
      <w:i/>
      <w:iCs/>
      <w:color w:val="404040" w:themeColor="text1" w:themeTint="B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C05BE"/>
    <w:pPr>
      <w:tabs>
        <w:tab w:val="center" w:pos="4536"/>
        <w:tab w:val="right" w:pos="9072"/>
      </w:tabs>
    </w:pPr>
    <w:rPr>
      <w:rFonts w:ascii="Univers" w:hAnsi="Univers"/>
      <w:sz w:val="22"/>
      <w:szCs w:val="20"/>
    </w:rPr>
  </w:style>
  <w:style w:type="character" w:customStyle="1" w:styleId="NagwekZnak">
    <w:name w:val="Nagłówek Znak"/>
    <w:basedOn w:val="Domylnaczcionkaakapitu"/>
    <w:link w:val="Nagwek"/>
    <w:uiPriority w:val="99"/>
    <w:rsid w:val="00FC05BE"/>
    <w:rPr>
      <w:rFonts w:ascii="Univers" w:eastAsia="Times New Roman" w:hAnsi="Univers" w:cs="Times New Roman"/>
      <w:szCs w:val="20"/>
      <w:lang w:eastAsia="pl-PL"/>
    </w:rPr>
  </w:style>
  <w:style w:type="paragraph" w:styleId="Stopka">
    <w:name w:val="footer"/>
    <w:basedOn w:val="Normalny"/>
    <w:link w:val="StopkaZnak"/>
    <w:rsid w:val="00FC05BE"/>
    <w:pPr>
      <w:tabs>
        <w:tab w:val="center" w:pos="4536"/>
        <w:tab w:val="right" w:pos="9072"/>
      </w:tabs>
    </w:pPr>
    <w:rPr>
      <w:rFonts w:ascii="Univers" w:hAnsi="Univers"/>
      <w:sz w:val="22"/>
      <w:szCs w:val="20"/>
    </w:rPr>
  </w:style>
  <w:style w:type="character" w:customStyle="1" w:styleId="StopkaZnak">
    <w:name w:val="Stopka Znak"/>
    <w:basedOn w:val="Domylnaczcionkaakapitu"/>
    <w:link w:val="Stopka"/>
    <w:rsid w:val="00FC05BE"/>
    <w:rPr>
      <w:rFonts w:ascii="Univers" w:eastAsia="Times New Roman" w:hAnsi="Univers" w:cs="Times New Roman"/>
      <w:szCs w:val="20"/>
      <w:lang w:eastAsia="pl-PL"/>
    </w:rPr>
  </w:style>
  <w:style w:type="paragraph" w:styleId="Akapitzlist">
    <w:name w:val="List Paragraph"/>
    <w:basedOn w:val="Normalny"/>
    <w:uiPriority w:val="34"/>
    <w:qFormat/>
    <w:rsid w:val="00FC05BE"/>
    <w:pPr>
      <w:ind w:left="720"/>
      <w:contextualSpacing/>
    </w:pPr>
  </w:style>
  <w:style w:type="paragraph" w:styleId="Bezodstpw">
    <w:name w:val="No Spacing"/>
    <w:link w:val="BezodstpwZnak"/>
    <w:uiPriority w:val="1"/>
    <w:qFormat/>
    <w:rsid w:val="00FC05B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FC05B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05BE"/>
    <w:rPr>
      <w:szCs w:val="20"/>
    </w:rPr>
  </w:style>
  <w:style w:type="character" w:customStyle="1" w:styleId="TekstprzypisudolnegoZnak">
    <w:name w:val="Tekst przypisu dolnego Znak"/>
    <w:basedOn w:val="Domylnaczcionkaakapitu"/>
    <w:link w:val="Tekstprzypisudolnego"/>
    <w:rsid w:val="00FC05BE"/>
    <w:rPr>
      <w:rFonts w:ascii="Arial" w:eastAsia="Times New Roman" w:hAnsi="Arial" w:cs="Times New Roman"/>
      <w:sz w:val="20"/>
      <w:szCs w:val="20"/>
      <w:lang w:eastAsia="pl-PL"/>
    </w:rPr>
  </w:style>
  <w:style w:type="character" w:styleId="Odwoanieprzypisudolnego">
    <w:name w:val="footnote reference"/>
    <w:basedOn w:val="Domylnaczcionkaakapitu"/>
    <w:rsid w:val="00FC05BE"/>
    <w:rPr>
      <w:vertAlign w:val="superscript"/>
    </w:rPr>
  </w:style>
  <w:style w:type="character" w:customStyle="1" w:styleId="Nagwek1Znak">
    <w:name w:val="Nagłówek 1 Znak"/>
    <w:aliases w:val="Klauzula Znak"/>
    <w:basedOn w:val="Domylnaczcionkaakapitu"/>
    <w:link w:val="Nagwek1"/>
    <w:rsid w:val="00C550F8"/>
    <w:rPr>
      <w:rFonts w:ascii="Arial" w:eastAsia="Calibri" w:hAnsi="Arial" w:cs="Times New Roman"/>
      <w:b/>
      <w:bCs/>
      <w:sz w:val="28"/>
      <w:szCs w:val="28"/>
      <w:lang w:eastAsia="pl-PL"/>
    </w:rPr>
  </w:style>
  <w:style w:type="character" w:customStyle="1" w:styleId="Nagwek2Znak">
    <w:name w:val="Nagłówek 2 Znak"/>
    <w:basedOn w:val="Domylnaczcionkaakapitu"/>
    <w:link w:val="Nagwek2"/>
    <w:semiHidden/>
    <w:rsid w:val="00C550F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C550F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C550F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semiHidden/>
    <w:rsid w:val="00C550F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semiHidden/>
    <w:rsid w:val="00C550F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semiHidden/>
    <w:rsid w:val="00C550F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semiHidden/>
    <w:rsid w:val="00C550F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semiHidden/>
    <w:rsid w:val="00C550F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02B54-EF86-49C6-9ECD-F6772654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2117</Words>
  <Characters>12706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skaner</dc:creator>
  <cp:lastModifiedBy>Daniel</cp:lastModifiedBy>
  <cp:revision>4</cp:revision>
  <dcterms:created xsi:type="dcterms:W3CDTF">2017-05-29T20:42:00Z</dcterms:created>
  <dcterms:modified xsi:type="dcterms:W3CDTF">2017-06-30T06:38:00Z</dcterms:modified>
</cp:coreProperties>
</file>